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0C8" w:rsidRDefault="005300C8">
      <w:pPr>
        <w:pStyle w:val="af"/>
        <w:adjustRightInd w:val="0"/>
        <w:snapToGrid w:val="0"/>
        <w:spacing w:before="200" w:line="288" w:lineRule="auto"/>
        <w:ind w:firstLineChars="0" w:firstLine="0"/>
        <w:rPr>
          <w:rFonts w:ascii="Times New Roman" w:eastAsia="仿宋_GB2312" w:hAnsi="Times New Roman" w:cstheme="minorBidi"/>
          <w:bCs/>
          <w:sz w:val="24"/>
          <w:szCs w:val="24"/>
        </w:rPr>
      </w:pPr>
      <w:bookmarkStart w:id="0" w:name="_Hlk119947628"/>
    </w:p>
    <w:p w:rsidR="005300C8" w:rsidRDefault="009533C1">
      <w:pPr>
        <w:pStyle w:val="af"/>
        <w:adjustRightInd w:val="0"/>
        <w:snapToGrid w:val="0"/>
        <w:spacing w:before="200" w:line="288" w:lineRule="auto"/>
        <w:ind w:firstLineChars="0" w:firstLine="0"/>
        <w:jc w:val="center"/>
        <w:rPr>
          <w:rFonts w:ascii="Times New Roman" w:eastAsia="仿宋_GB2312" w:hAnsi="Times New Roman" w:cstheme="minorBidi"/>
          <w:b/>
          <w:sz w:val="24"/>
          <w:szCs w:val="24"/>
        </w:rPr>
      </w:pPr>
      <w:r>
        <w:rPr>
          <w:rFonts w:ascii="Times New Roman" w:eastAsia="仿宋_GB2312" w:hAnsi="Times New Roman" w:cstheme="minorBidi"/>
          <w:b/>
          <w:sz w:val="24"/>
          <w:szCs w:val="24"/>
        </w:rPr>
        <w:t>Detailed Rules of Egg Futures of Dalian Commodity Exchange</w:t>
      </w:r>
    </w:p>
    <w:p w:rsidR="005300C8" w:rsidRDefault="009533C1">
      <w:pPr>
        <w:adjustRightInd w:val="0"/>
        <w:snapToGrid w:val="0"/>
        <w:spacing w:before="200" w:line="288" w:lineRule="auto"/>
        <w:jc w:val="center"/>
        <w:rPr>
          <w:rFonts w:ascii="Times New Roman" w:hAnsi="Times New Roman"/>
          <w:b/>
          <w:sz w:val="24"/>
        </w:rPr>
      </w:pPr>
      <w:r>
        <w:rPr>
          <w:rFonts w:ascii="Times New Roman" w:hAnsi="Times New Roman"/>
          <w:b/>
          <w:sz w:val="24"/>
          <w:szCs w:val="24"/>
        </w:rPr>
        <w:t>Chapter I General Provisions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Detailed Rules of Egg Futures of Dalian Commodity Exchange (the "</w:t>
      </w:r>
      <w:r>
        <w:rPr>
          <w:rFonts w:ascii="Times New Roman" w:hAnsi="Times New Roman"/>
          <w:b/>
          <w:sz w:val="24"/>
          <w:szCs w:val="24"/>
        </w:rPr>
        <w:t>Detailed Rules</w:t>
      </w:r>
      <w:r>
        <w:rPr>
          <w:rFonts w:ascii="Times New Roman" w:hAnsi="Times New Roman"/>
          <w:sz w:val="24"/>
          <w:szCs w:val="24"/>
        </w:rPr>
        <w:t xml:space="preserve">") are formulated pursuant to the </w:t>
      </w:r>
      <w:r>
        <w:rPr>
          <w:rFonts w:ascii="Times New Roman" w:hAnsi="Times New Roman"/>
          <w:i/>
          <w:sz w:val="24"/>
          <w:szCs w:val="24"/>
        </w:rPr>
        <w:t>Trading Rules of Dalian Commodity Exchange</w:t>
      </w:r>
      <w:r>
        <w:rPr>
          <w:rFonts w:ascii="Times New Roman" w:hAnsi="Times New Roman"/>
          <w:sz w:val="24"/>
          <w:szCs w:val="24"/>
        </w:rPr>
        <w:t xml:space="preserve"> and the </w:t>
      </w:r>
      <w:r>
        <w:rPr>
          <w:rFonts w:ascii="Times New Roman" w:hAnsi="Times New Roman"/>
          <w:i/>
          <w:sz w:val="24"/>
          <w:szCs w:val="24"/>
        </w:rPr>
        <w:t>Egg Futures Contract of Dalian Commodity Exchange</w:t>
      </w:r>
      <w:r>
        <w:rPr>
          <w:rFonts w:ascii="Times New Roman" w:hAnsi="Times New Roman"/>
          <w:sz w:val="24"/>
          <w:szCs w:val="24"/>
        </w:rPr>
        <w:t xml:space="preserve"> for the purpose of standardizing the trading of egg futures contracts.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Dalian Commodity Exchange (the "</w:t>
      </w:r>
      <w:r>
        <w:rPr>
          <w:rFonts w:ascii="Times New Roman" w:hAnsi="Times New Roman"/>
          <w:b/>
          <w:sz w:val="24"/>
          <w:szCs w:val="24"/>
        </w:rPr>
        <w:t>Exchange</w:t>
      </w:r>
      <w:r>
        <w:rPr>
          <w:rFonts w:ascii="Times New Roman" w:hAnsi="Times New Roman"/>
          <w:sz w:val="24"/>
          <w:szCs w:val="24"/>
        </w:rPr>
        <w:t>"), its Members, the clients, the designated delivery warehouses, the designated FOT d</w:t>
      </w:r>
      <w:r>
        <w:rPr>
          <w:rFonts w:ascii="Times New Roman" w:hAnsi="Times New Roman"/>
          <w:sz w:val="24"/>
          <w:szCs w:val="24"/>
        </w:rPr>
        <w:t>elivery site, the designated quality inspection agencies, the designated futures margin depositary banks and other participants in the futures market shall comply with the Detailed Rules.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Where it is not provided in the Detailed Rules, the relevant rules o</w:t>
      </w:r>
      <w:r>
        <w:rPr>
          <w:rFonts w:ascii="Times New Roman" w:hAnsi="Times New Roman"/>
          <w:sz w:val="24"/>
          <w:szCs w:val="24"/>
        </w:rPr>
        <w:t>f the Exchange shall apply.</w:t>
      </w:r>
    </w:p>
    <w:p w:rsidR="005300C8" w:rsidRDefault="009533C1">
      <w:pPr>
        <w:adjustRightInd w:val="0"/>
        <w:snapToGrid w:val="0"/>
        <w:spacing w:before="200" w:line="288" w:lineRule="auto"/>
        <w:jc w:val="center"/>
        <w:rPr>
          <w:rFonts w:ascii="Times New Roman" w:hAnsi="Times New Roman"/>
          <w:b/>
          <w:sz w:val="24"/>
        </w:rPr>
      </w:pPr>
      <w:r>
        <w:rPr>
          <w:rFonts w:ascii="Times New Roman" w:hAnsi="Times New Roman"/>
          <w:b/>
          <w:sz w:val="24"/>
          <w:szCs w:val="24"/>
        </w:rPr>
        <w:t>Chapter II  Major Terms of the Contract and Relevant Parameters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quality standards for and the quality discounts and/or premiums of standard deliverable products and substitutes under the egg futures contract are detailed in </w:t>
      </w:r>
      <w:r>
        <w:rPr>
          <w:rFonts w:ascii="Times New Roman" w:hAnsi="Times New Roman"/>
          <w:sz w:val="24"/>
          <w:szCs w:val="24"/>
        </w:rPr>
        <w:t xml:space="preserve">the </w:t>
      </w:r>
      <w:r>
        <w:rPr>
          <w:rFonts w:ascii="Times New Roman" w:hAnsi="Times New Roman"/>
          <w:i/>
          <w:sz w:val="24"/>
          <w:szCs w:val="24"/>
        </w:rPr>
        <w:t>Egg Delivery Quality Standards of Dalian Commodity Exchange (F/DCE JD003-2020)</w:t>
      </w:r>
      <w:r>
        <w:rPr>
          <w:rFonts w:ascii="Times New Roman" w:hAnsi="Times New Roman"/>
          <w:sz w:val="24"/>
          <w:szCs w:val="24"/>
        </w:rPr>
        <w:t xml:space="preserve"> as Annex 1 attached hereto.</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egg futures contract shall take the form of physical delivery.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delivery warehouses designated for eggs shall be divided into the benchmar</w:t>
      </w:r>
      <w:r>
        <w:rPr>
          <w:rFonts w:ascii="Times New Roman" w:hAnsi="Times New Roman"/>
          <w:sz w:val="24"/>
          <w:szCs w:val="24"/>
        </w:rPr>
        <w:t>k delivery warehouses and the non-benchmark delivery warehouses.</w:t>
      </w:r>
    </w:p>
    <w:p w:rsidR="005300C8" w:rsidRDefault="009533C1">
      <w:pPr>
        <w:adjustRightInd w:val="0"/>
        <w:snapToGrid w:val="0"/>
        <w:spacing w:before="200" w:line="288" w:lineRule="auto"/>
        <w:ind w:left="1259"/>
        <w:rPr>
          <w:rFonts w:ascii="Times New Roman" w:hAnsi="Times New Roman"/>
          <w:sz w:val="24"/>
        </w:rPr>
      </w:pPr>
      <w:r>
        <w:rPr>
          <w:rFonts w:ascii="Times New Roman" w:eastAsia="仿宋_GB2312" w:hAnsi="Times New Roman"/>
          <w:bCs/>
          <w:sz w:val="24"/>
          <w:szCs w:val="24"/>
        </w:rPr>
        <w:t>The designated FOT delivery sites for eggs shall be divided into the FOT delivery sites with the factory warehouse qualification and other FOT delivery sites.</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designated delivery warehous</w:t>
      </w:r>
      <w:r>
        <w:rPr>
          <w:rFonts w:ascii="Times New Roman" w:hAnsi="Times New Roman"/>
          <w:sz w:val="24"/>
          <w:szCs w:val="24"/>
        </w:rPr>
        <w:t>es and FOT delivery sites for eggs and the relevant discount and/or premium shall be determined by the Exchange. (detailed in the</w:t>
      </w:r>
      <w:r>
        <w:rPr>
          <w:rFonts w:ascii="Times New Roman" w:hAnsi="Times New Roman"/>
          <w:i/>
          <w:sz w:val="24"/>
          <w:szCs w:val="24"/>
        </w:rPr>
        <w:t xml:space="preserve"> List of Delivery Warehouses and FOT Delivery Sites Designated for Egg of Dalian Commodity Exchange</w:t>
      </w:r>
      <w:r>
        <w:rPr>
          <w:rFonts w:ascii="Times New Roman" w:hAnsi="Times New Roman"/>
          <w:sz w:val="24"/>
          <w:szCs w:val="24"/>
        </w:rPr>
        <w:t xml:space="preserve"> as Annex 2 attached hereto)</w:t>
      </w:r>
      <w:r>
        <w:rPr>
          <w:rFonts w:ascii="Times New Roman" w:hAnsi="Times New Roman"/>
          <w:sz w:val="24"/>
          <w:szCs w:val="24"/>
        </w:rPr>
        <w:t>, and may be adjusted by the Exchange as the case may be.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contract months of the egg futures contract are January, February, March, April, May, June, July, August, September, October, November </w:t>
      </w:r>
      <w:r>
        <w:rPr>
          <w:rFonts w:ascii="Times New Roman" w:hAnsi="Times New Roman" w:hint="eastAsia"/>
          <w:sz w:val="24"/>
          <w:szCs w:val="24"/>
        </w:rPr>
        <w:lastRenderedPageBreak/>
        <w:t>a</w:t>
      </w:r>
      <w:r>
        <w:rPr>
          <w:rFonts w:ascii="Times New Roman" w:hAnsi="Times New Roman"/>
          <w:sz w:val="24"/>
          <w:szCs w:val="24"/>
        </w:rPr>
        <w:t>nd December.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trading unit of the egg futures contract </w:t>
      </w:r>
      <w:r>
        <w:rPr>
          <w:rFonts w:ascii="Times New Roman" w:hAnsi="Times New Roman"/>
          <w:sz w:val="24"/>
          <w:szCs w:val="24"/>
        </w:rPr>
        <w:t>is 5 MT/ Lot.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price quote unit of the egg futures contract is CNY/500KG</w:t>
      </w:r>
      <w:r>
        <w:rPr>
          <w:rFonts w:ascii="Times New Roman" w:hAnsi="Times New Roman" w:hint="eastAsia"/>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tick size of the egg futures contract is 1 CNY/500KG.</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maximum quantity of orders placed each time for the egg futures contract shall be three hundred (300) lots.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stand</w:t>
      </w:r>
      <w:r>
        <w:rPr>
          <w:rFonts w:ascii="Times New Roman" w:hAnsi="Times New Roman"/>
          <w:sz w:val="24"/>
          <w:szCs w:val="24"/>
        </w:rPr>
        <w:t xml:space="preserve">ard of trading margins, price limit range and position limit under the egg futures contract shall be subject to the relevant provisions of the </w:t>
      </w:r>
      <w:r>
        <w:rPr>
          <w:rFonts w:ascii="Times New Roman" w:hAnsi="Times New Roman"/>
          <w:i/>
          <w:sz w:val="24"/>
          <w:szCs w:val="24"/>
        </w:rPr>
        <w:t>Measures for Risk Management of Dalian Commodity Exchange</w:t>
      </w:r>
      <w:r>
        <w:rPr>
          <w:rFonts w:ascii="Times New Roman" w:hAnsi="Times New Roman"/>
          <w:sz w:val="24"/>
          <w:szCs w:val="24"/>
        </w:rPr>
        <w:t xml:space="preserve">. </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last trading day of the egg futures contract is t</w:t>
      </w:r>
      <w:r>
        <w:rPr>
          <w:rFonts w:ascii="Times New Roman" w:hAnsi="Times New Roman"/>
          <w:sz w:val="24"/>
          <w:szCs w:val="24"/>
        </w:rPr>
        <w:t>he last but three trading day</w:t>
      </w:r>
      <w:r>
        <w:rPr>
          <w:rFonts w:ascii="Times New Roman" w:hAnsi="Times New Roman" w:hint="eastAsia"/>
          <w:color w:val="FF0000"/>
          <w:sz w:val="24"/>
          <w:szCs w:val="24"/>
        </w:rPr>
        <w:t xml:space="preserve"> </w:t>
      </w:r>
      <w:r>
        <w:rPr>
          <w:rFonts w:ascii="Times New Roman" w:hAnsi="Times New Roman"/>
          <w:sz w:val="24"/>
          <w:szCs w:val="24"/>
        </w:rPr>
        <w:t>of the contract month.</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last delivery day of the egg futures contract is the third trading day after the last trading day.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ticker symbol of the egg futures contract is JD.</w:t>
      </w:r>
    </w:p>
    <w:p w:rsidR="005300C8" w:rsidRDefault="009533C1">
      <w:pPr>
        <w:adjustRightInd w:val="0"/>
        <w:snapToGrid w:val="0"/>
        <w:spacing w:before="200" w:line="288" w:lineRule="auto"/>
        <w:jc w:val="center"/>
        <w:rPr>
          <w:rFonts w:ascii="Times New Roman" w:hAnsi="Times New Roman"/>
          <w:b/>
          <w:sz w:val="24"/>
        </w:rPr>
      </w:pPr>
      <w:r>
        <w:rPr>
          <w:rFonts w:ascii="Times New Roman" w:hAnsi="Times New Roman"/>
          <w:b/>
          <w:sz w:val="24"/>
          <w:szCs w:val="24"/>
        </w:rPr>
        <w:t>Chapter III  Delivery and Clearing</w:t>
      </w:r>
    </w:p>
    <w:p w:rsidR="005300C8" w:rsidRDefault="009533C1">
      <w:pPr>
        <w:adjustRightInd w:val="0"/>
        <w:snapToGrid w:val="0"/>
        <w:spacing w:before="200" w:line="288" w:lineRule="auto"/>
        <w:jc w:val="center"/>
        <w:rPr>
          <w:rFonts w:ascii="Times New Roman" w:hAnsi="Times New Roman"/>
          <w:sz w:val="24"/>
        </w:rPr>
      </w:pPr>
      <w:r>
        <w:rPr>
          <w:rFonts w:ascii="Times New Roman" w:hAnsi="Times New Roman"/>
          <w:sz w:val="24"/>
          <w:szCs w:val="24"/>
        </w:rPr>
        <w:t xml:space="preserve">Section I  </w:t>
      </w:r>
      <w:r>
        <w:rPr>
          <w:rFonts w:ascii="Times New Roman" w:hAnsi="Times New Roman"/>
          <w:sz w:val="24"/>
          <w:szCs w:val="24"/>
        </w:rPr>
        <w:t>General Provisions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rPr>
        <w:t xml:space="preserve">The egg futures contract applies the exchange of futures for physicals (the </w:t>
      </w:r>
      <w:r>
        <w:rPr>
          <w:rFonts w:ascii="Times New Roman" w:hAnsi="Times New Roman"/>
          <w:sz w:val="24"/>
          <w:szCs w:val="24"/>
        </w:rPr>
        <w:t>"</w:t>
      </w:r>
      <w:r>
        <w:rPr>
          <w:rFonts w:ascii="Times New Roman" w:hAnsi="Times New Roman"/>
          <w:b/>
          <w:sz w:val="24"/>
          <w:szCs w:val="24"/>
        </w:rPr>
        <w:t>EFP</w:t>
      </w:r>
      <w:r>
        <w:rPr>
          <w:rFonts w:ascii="Times New Roman" w:hAnsi="Times New Roman"/>
          <w:sz w:val="24"/>
          <w:szCs w:val="24"/>
        </w:rPr>
        <w:t>"</w:t>
      </w:r>
      <w:r>
        <w:rPr>
          <w:rFonts w:ascii="Times New Roman" w:hAnsi="Times New Roman"/>
          <w:sz w:val="24"/>
        </w:rPr>
        <w:t>),</w:t>
      </w:r>
      <w:r>
        <w:rPr>
          <w:rFonts w:ascii="Times New Roman" w:hAnsi="Times New Roman"/>
          <w:sz w:val="24"/>
          <w:szCs w:val="24"/>
        </w:rPr>
        <w:t xml:space="preserve"> daily selective delivery</w:t>
      </w:r>
      <w:r>
        <w:rPr>
          <w:rFonts w:ascii="Times New Roman" w:hAnsi="Times New Roman"/>
          <w:sz w:val="24"/>
        </w:rPr>
        <w:t xml:space="preserve"> and one-off delivery.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The egg </w:t>
      </w:r>
      <w:r>
        <w:rPr>
          <w:rFonts w:ascii="Times New Roman" w:hAnsi="Times New Roman"/>
          <w:sz w:val="24"/>
        </w:rPr>
        <w:t>futures contract</w:t>
      </w:r>
      <w:r>
        <w:rPr>
          <w:rFonts w:ascii="Times New Roman" w:hAnsi="Times New Roman"/>
          <w:sz w:val="24"/>
          <w:szCs w:val="24"/>
        </w:rPr>
        <w:t xml:space="preserve"> shall only be carried out by the non-standard warehouse receipt EFP. </w:t>
      </w:r>
      <w:r>
        <w:rPr>
          <w:rFonts w:ascii="Times New Roman" w:hAnsi="Times New Roman" w:hint="eastAsia"/>
          <w:sz w:val="24"/>
          <w:szCs w:val="24"/>
        </w:rPr>
        <w:t>T</w:t>
      </w:r>
      <w:r>
        <w:rPr>
          <w:rFonts w:ascii="Times New Roman" w:hAnsi="Times New Roman"/>
          <w:sz w:val="24"/>
          <w:szCs w:val="24"/>
        </w:rPr>
        <w:t>he term of</w:t>
      </w:r>
      <w:r>
        <w:rPr>
          <w:rFonts w:ascii="Times New Roman" w:hAnsi="Times New Roman"/>
          <w:sz w:val="24"/>
          <w:szCs w:val="24"/>
        </w:rPr>
        <w:t xml:space="preserve"> non-standard warehouse receipts EFP for the egg </w:t>
      </w:r>
      <w:r>
        <w:rPr>
          <w:rFonts w:ascii="Times New Roman" w:hAnsi="Times New Roman"/>
          <w:sz w:val="24"/>
        </w:rPr>
        <w:t>futures contract</w:t>
      </w:r>
      <w:r>
        <w:rPr>
          <w:rFonts w:ascii="Times New Roman" w:hAnsi="Times New Roman"/>
          <w:sz w:val="24"/>
          <w:szCs w:val="24"/>
        </w:rPr>
        <w:t xml:space="preserve"> shall be as of the contract listing day through the last but three trading day (inclusive) as of the last trading day.</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daily selective delivery may be carried out through the standard wa</w:t>
      </w:r>
      <w:r>
        <w:rPr>
          <w:rFonts w:ascii="Times New Roman" w:hAnsi="Times New Roman"/>
          <w:sz w:val="24"/>
          <w:szCs w:val="24"/>
        </w:rPr>
        <w:t>rehouse receipt delivery and FOT delivery.</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The one-off </w:t>
      </w:r>
      <w:r>
        <w:rPr>
          <w:rFonts w:ascii="Times New Roman" w:hAnsi="Times New Roman" w:hint="eastAsia"/>
          <w:sz w:val="24"/>
          <w:szCs w:val="24"/>
        </w:rPr>
        <w:t>d</w:t>
      </w:r>
      <w:r>
        <w:rPr>
          <w:rFonts w:ascii="Times New Roman" w:hAnsi="Times New Roman"/>
          <w:sz w:val="24"/>
          <w:szCs w:val="24"/>
        </w:rPr>
        <w:t xml:space="preserve">elivery shall only be carried out by the standard warehouse receipt delivery.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With respect to the EFPs delivery, daily selective delivery and one-off delivery of the eggs, the specific processes shal</w:t>
      </w:r>
      <w:r>
        <w:rPr>
          <w:rFonts w:ascii="Times New Roman" w:hAnsi="Times New Roman"/>
          <w:sz w:val="24"/>
          <w:szCs w:val="24"/>
        </w:rPr>
        <w:t xml:space="preserve">l be subject to the applicable provisions of the </w:t>
      </w:r>
      <w:r>
        <w:rPr>
          <w:rFonts w:ascii="Times New Roman" w:hAnsi="Times New Roman"/>
          <w:i/>
          <w:sz w:val="24"/>
        </w:rPr>
        <w:t>Measures for Delivery Management of Dalian Commodity Exchange</w:t>
      </w:r>
      <w:r>
        <w:rPr>
          <w:rFonts w:ascii="Times New Roman" w:hAnsi="Times New Roman"/>
          <w:sz w:val="24"/>
        </w:rPr>
        <w:t xml:space="preserve"> and the </w:t>
      </w:r>
      <w:r>
        <w:rPr>
          <w:rFonts w:ascii="Times New Roman" w:hAnsi="Times New Roman"/>
          <w:i/>
          <w:sz w:val="24"/>
        </w:rPr>
        <w:t>Measures for Clearing Management of Dalian Commodity Exchange</w:t>
      </w:r>
      <w:r>
        <w:rPr>
          <w:rFonts w:ascii="Times New Roman" w:hAnsi="Times New Roman"/>
          <w:sz w:val="24"/>
          <w:szCs w:val="24"/>
        </w:rPr>
        <w:t xml:space="preserve"> in addition to the applicable provisions of the Detailed Rules.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rPr>
        <w:lastRenderedPageBreak/>
        <w:t>For those p</w:t>
      </w:r>
      <w:r>
        <w:rPr>
          <w:rFonts w:ascii="Times New Roman" w:hAnsi="Times New Roman"/>
          <w:sz w:val="24"/>
        </w:rPr>
        <w:t>articipating in the daily selective delivery, if the standard warehouse receipt delivery is adopted, the corresponding standard warehouse receipt shall be frozen after the seller's client holding the standard warehouse receipt submits the delivery applicat</w:t>
      </w:r>
      <w:r>
        <w:rPr>
          <w:rFonts w:ascii="Times New Roman" w:hAnsi="Times New Roman"/>
          <w:sz w:val="24"/>
        </w:rPr>
        <w:t>ion. Among them, for those applying for</w:t>
      </w:r>
      <w:r>
        <w:t xml:space="preserve"> </w:t>
      </w:r>
      <w:r>
        <w:rPr>
          <w:rFonts w:ascii="Times New Roman" w:hAnsi="Times New Roman"/>
          <w:sz w:val="24"/>
        </w:rPr>
        <w:t>delivery by the standard warehouse receipt of storage warehouse, the trading margins corresponding to their selling positions shall not be refunded. After the market close of the matching day, the trading margins whi</w:t>
      </w:r>
      <w:r>
        <w:rPr>
          <w:rFonts w:ascii="Times New Roman" w:hAnsi="Times New Roman"/>
          <w:sz w:val="24"/>
        </w:rPr>
        <w:t>ch match the selling positions shall be transformed to be the delivery margins; for those applying for delivery by standard factory warehouse receipt, the trading margins corresponding to the selling positions shall be refunded.</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rPr>
        <w:t>If the FOT delivery is adop</w:t>
      </w:r>
      <w:r>
        <w:rPr>
          <w:rFonts w:ascii="Times New Roman" w:hAnsi="Times New Roman"/>
          <w:sz w:val="24"/>
        </w:rPr>
        <w:t>ted, and the seller's client applies for the delivery at the FOT delivery site with the factory warehouse qualification, such application shall be confirmed by the FOT delivery site; if the seller's client applies for the delivery at other FOT delivery sit</w:t>
      </w:r>
      <w:r>
        <w:rPr>
          <w:rFonts w:ascii="Times New Roman" w:hAnsi="Times New Roman"/>
          <w:sz w:val="24"/>
        </w:rPr>
        <w:t>es, the seller's client shall have the FOT delivery qualification. The trading margins corresponding to the selling positions of the FOT delivery shall not be refunded. After the market close of the matching day, the trading margins corresponding to the se</w:t>
      </w:r>
      <w:r>
        <w:rPr>
          <w:rFonts w:ascii="Times New Roman" w:hAnsi="Times New Roman"/>
          <w:sz w:val="24"/>
        </w:rPr>
        <w:t>lling position</w:t>
      </w:r>
      <w:r>
        <w:rPr>
          <w:rFonts w:ascii="Times New Roman" w:hAnsi="Times New Roman" w:hint="eastAsia"/>
          <w:sz w:val="24"/>
        </w:rPr>
        <w:t>s</w:t>
      </w:r>
      <w:r>
        <w:rPr>
          <w:rFonts w:ascii="Times New Roman" w:hAnsi="Times New Roman"/>
          <w:sz w:val="24"/>
        </w:rPr>
        <w:t xml:space="preserve"> shall be transformed to be the delivery margins.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When participating in the one-off delivery, the delivery margins of the seller Member shall not be refunded after the standard warehouse receipts of storage warehouse are delivered to the Exc</w:t>
      </w:r>
      <w:r>
        <w:rPr>
          <w:rFonts w:ascii="Times New Roman" w:hAnsi="Times New Roman"/>
          <w:sz w:val="24"/>
          <w:szCs w:val="24"/>
        </w:rPr>
        <w:t xml:space="preserve">hange.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delivery settlement price of one-off delivery shall be the weighted average price of all trade prices of the futures contract in the last ten (10) trading days of the delivery month; in case the delivery month has less than ten (10) trading day</w:t>
      </w:r>
      <w:r>
        <w:rPr>
          <w:rFonts w:ascii="Times New Roman" w:hAnsi="Times New Roman"/>
          <w:sz w:val="24"/>
          <w:szCs w:val="24"/>
        </w:rPr>
        <w:t>s, the delivery settlement price shall be the weighted average price of all trade prices of the futures contract during the period as of the first trading day of the delivery month through the last trading day thereof.</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rPr>
        <w:t xml:space="preserve">The </w:t>
      </w:r>
      <w:r>
        <w:rPr>
          <w:rFonts w:ascii="Times New Roman" w:hAnsi="Times New Roman"/>
          <w:iCs/>
          <w:sz w:val="24"/>
          <w:szCs w:val="24"/>
        </w:rPr>
        <w:t>price of the egg packaging (inclu</w:t>
      </w:r>
      <w:r>
        <w:rPr>
          <w:rFonts w:ascii="Times New Roman" w:hAnsi="Times New Roman"/>
          <w:iCs/>
          <w:sz w:val="24"/>
          <w:szCs w:val="24"/>
        </w:rPr>
        <w:t>ding cartons and egg trays) is not included in the egg contract price.</w:t>
      </w:r>
      <w:r>
        <w:t xml:space="preserve"> </w:t>
      </w:r>
      <w:r>
        <w:rPr>
          <w:rFonts w:ascii="Times New Roman" w:hAnsi="Times New Roman"/>
          <w:sz w:val="24"/>
        </w:rPr>
        <w:t xml:space="preserve">The </w:t>
      </w:r>
      <w:r>
        <w:rPr>
          <w:rFonts w:ascii="Times New Roman" w:hAnsi="Times New Roman"/>
          <w:iCs/>
          <w:sz w:val="24"/>
          <w:szCs w:val="24"/>
        </w:rPr>
        <w:t xml:space="preserve">price and requirements of packaging shall be separately stipulated and published by the Exchange, and </w:t>
      </w:r>
      <w:r>
        <w:rPr>
          <w:rFonts w:ascii="Times New Roman" w:hAnsi="Times New Roman"/>
          <w:sz w:val="24"/>
          <w:szCs w:val="24"/>
        </w:rPr>
        <w:t>may be adjusted by the Exchange according to the market condition</w:t>
      </w:r>
      <w:r>
        <w:rPr>
          <w:rFonts w:ascii="Times New Roman" w:hAnsi="Times New Roman"/>
          <w:iCs/>
          <w:sz w:val="24"/>
          <w:szCs w:val="24"/>
        </w:rPr>
        <w:t>.</w:t>
      </w:r>
      <w:r>
        <w:rPr>
          <w:rFonts w:ascii="Times New Roman" w:hAnsi="Times New Roman"/>
          <w:color w:val="000000"/>
          <w:sz w:val="24"/>
          <w:szCs w:val="24"/>
        </w:rPr>
        <w:t xml:space="preserve"> For standard</w:t>
      </w:r>
      <w:r>
        <w:rPr>
          <w:rFonts w:ascii="Times New Roman" w:hAnsi="Times New Roman"/>
          <w:color w:val="000000"/>
          <w:sz w:val="24"/>
          <w:szCs w:val="24"/>
        </w:rPr>
        <w:t xml:space="preserve"> warehouse receipt delivery, the buyer and the </w:t>
      </w:r>
      <w:r>
        <w:rPr>
          <w:rFonts w:ascii="Times New Roman" w:hAnsi="Times New Roman"/>
          <w:sz w:val="24"/>
          <w:szCs w:val="24"/>
        </w:rPr>
        <w:t>designated delivery warehouse</w:t>
      </w:r>
      <w:r>
        <w:rPr>
          <w:rFonts w:ascii="Times New Roman" w:hAnsi="Times New Roman"/>
          <w:color w:val="000000"/>
          <w:sz w:val="24"/>
          <w:szCs w:val="24"/>
        </w:rPr>
        <w:t xml:space="preserve"> may negotiate the price and requirements of packag</w:t>
      </w:r>
      <w:r>
        <w:rPr>
          <w:rFonts w:ascii="Times New Roman" w:hAnsi="Times New Roman"/>
          <w:sz w:val="24"/>
          <w:szCs w:val="24"/>
        </w:rPr>
        <w:t>ing; for</w:t>
      </w:r>
      <w:r>
        <w:rPr>
          <w:rFonts w:ascii="Times New Roman" w:hAnsi="Times New Roman"/>
          <w:color w:val="000000"/>
          <w:sz w:val="24"/>
          <w:szCs w:val="24"/>
        </w:rPr>
        <w:t xml:space="preserve"> FOT Delivery, the buyer and the seller may negotiate the price and requirements of packag</w:t>
      </w:r>
      <w:r>
        <w:rPr>
          <w:rFonts w:ascii="Times New Roman" w:hAnsi="Times New Roman"/>
          <w:sz w:val="24"/>
          <w:szCs w:val="24"/>
        </w:rPr>
        <w:t xml:space="preserve">ing. If there is a consensus, the difference between the negotiated packaging payment and the packaging payment </w:t>
      </w:r>
      <w:r>
        <w:rPr>
          <w:rFonts w:ascii="Times New Roman" w:hAnsi="Times New Roman"/>
          <w:sz w:val="24"/>
          <w:szCs w:val="24"/>
        </w:rPr>
        <w:lastRenderedPageBreak/>
        <w:t xml:space="preserve">settled by the Exchange shall be settled by the relevant parties respectively, and if the </w:t>
      </w:r>
      <w:r>
        <w:rPr>
          <w:rFonts w:ascii="Times New Roman" w:hAnsi="Times New Roman"/>
          <w:iCs/>
          <w:sz w:val="24"/>
          <w:szCs w:val="24"/>
        </w:rPr>
        <w:t>requirements of</w:t>
      </w:r>
      <w:r>
        <w:rPr>
          <w:rFonts w:ascii="Times New Roman" w:hAnsi="Times New Roman"/>
          <w:sz w:val="24"/>
          <w:szCs w:val="24"/>
        </w:rPr>
        <w:t xml:space="preserve"> packaging are negotiated separately, t</w:t>
      </w:r>
      <w:r>
        <w:rPr>
          <w:rFonts w:ascii="Times New Roman" w:hAnsi="Times New Roman"/>
          <w:sz w:val="24"/>
          <w:szCs w:val="24"/>
        </w:rPr>
        <w:t>he corresponding eggs shall not be inspected; if the negotiation fails, it shall be handled subject to the provisions of the Exchange.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rPr>
        <w:t>With respect to the egg futures contract, the delivery payment shall be settled on the basis of the delivery settlement p</w:t>
      </w:r>
      <w:r>
        <w:rPr>
          <w:rFonts w:ascii="Times New Roman" w:hAnsi="Times New Roman"/>
          <w:sz w:val="24"/>
        </w:rPr>
        <w:t>rice plus the discount and/or premium of the non-benchmark delivery warehouse against the benchmark delivery warehouse, or the discount and/or premium of the designated FOT delivery site</w:t>
      </w:r>
      <w:r>
        <w:rPr>
          <w:rFonts w:ascii="Times New Roman" w:hAnsi="Times New Roman" w:hint="eastAsia"/>
          <w:sz w:val="24"/>
        </w:rPr>
        <w:t>,</w:t>
      </w:r>
      <w:r>
        <w:rPr>
          <w:rFonts w:ascii="Times New Roman" w:hAnsi="Times New Roman"/>
          <w:sz w:val="24"/>
        </w:rPr>
        <w:t xml:space="preserve"> and the packaging price.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egg </w:t>
      </w:r>
      <w:r>
        <w:rPr>
          <w:rFonts w:ascii="Times New Roman" w:hAnsi="Times New Roman" w:hint="eastAsia"/>
          <w:sz w:val="24"/>
          <w:szCs w:val="24"/>
        </w:rPr>
        <w:t>futures</w:t>
      </w:r>
      <w:r>
        <w:rPr>
          <w:rFonts w:ascii="Times New Roman" w:hAnsi="Times New Roman"/>
          <w:sz w:val="24"/>
          <w:szCs w:val="24"/>
        </w:rPr>
        <w:t xml:space="preserve"> contract delivery unit shal</w:t>
      </w:r>
      <w:r>
        <w:rPr>
          <w:rFonts w:ascii="Times New Roman" w:hAnsi="Times New Roman"/>
          <w:sz w:val="24"/>
          <w:szCs w:val="24"/>
        </w:rPr>
        <w:t>l be five (5) tons.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b/>
          <w:sz w:val="24"/>
        </w:rPr>
      </w:pPr>
      <w:r>
        <w:rPr>
          <w:rFonts w:ascii="Times New Roman" w:hAnsi="Times New Roman"/>
          <w:sz w:val="24"/>
          <w:szCs w:val="24"/>
        </w:rPr>
        <w:t>The standard warehouse receipt of the egg shall be divided into the standard warehouse receipt of storage warehouse and the standard factory warehouse receipt</w:t>
      </w:r>
      <w:r>
        <w:rPr>
          <w:rFonts w:ascii="Times New Roman" w:hAnsi="Times New Roman"/>
          <w:sz w:val="24"/>
        </w:rPr>
        <w:t>.</w:t>
      </w:r>
    </w:p>
    <w:p w:rsidR="005300C8" w:rsidRDefault="009533C1">
      <w:pPr>
        <w:adjustRightInd w:val="0"/>
        <w:snapToGrid w:val="0"/>
        <w:spacing w:before="200" w:line="288" w:lineRule="auto"/>
        <w:ind w:left="1259"/>
        <w:rPr>
          <w:rFonts w:ascii="Times New Roman" w:hAnsi="Times New Roman"/>
          <w:b/>
          <w:sz w:val="24"/>
        </w:rPr>
      </w:pPr>
      <w:r>
        <w:rPr>
          <w:rFonts w:ascii="Times New Roman" w:hAnsi="Times New Roman"/>
          <w:sz w:val="24"/>
          <w:szCs w:val="24"/>
        </w:rPr>
        <w:t>The standard warehouse receipt of egg is not allowed to trade, transfer or t</w:t>
      </w:r>
      <w:r>
        <w:rPr>
          <w:rFonts w:ascii="Times New Roman" w:hAnsi="Times New Roman"/>
          <w:sz w:val="24"/>
          <w:szCs w:val="24"/>
        </w:rPr>
        <w:t>reat as margin.</w:t>
      </w:r>
    </w:p>
    <w:p w:rsidR="005300C8" w:rsidRDefault="009533C1">
      <w:pPr>
        <w:adjustRightInd w:val="0"/>
        <w:snapToGrid w:val="0"/>
        <w:spacing w:before="200" w:line="288" w:lineRule="auto"/>
        <w:ind w:left="1259"/>
        <w:rPr>
          <w:rFonts w:ascii="Times New Roman" w:hAnsi="Times New Roman"/>
          <w:b/>
          <w:sz w:val="24"/>
        </w:rPr>
      </w:pPr>
      <w:r>
        <w:rPr>
          <w:rFonts w:ascii="Times New Roman" w:hAnsi="Times New Roman"/>
          <w:sz w:val="24"/>
          <w:szCs w:val="24"/>
        </w:rPr>
        <w:t xml:space="preserve">After the standard warehouse receipt of storage warehouse of </w:t>
      </w:r>
      <w:r>
        <w:rPr>
          <w:rFonts w:ascii="Times New Roman" w:hAnsi="Times New Roman" w:hint="eastAsia"/>
          <w:sz w:val="24"/>
          <w:szCs w:val="24"/>
        </w:rPr>
        <w:t>the</w:t>
      </w:r>
      <w:r>
        <w:rPr>
          <w:rFonts w:ascii="Times New Roman" w:hAnsi="Times New Roman"/>
          <w:sz w:val="24"/>
          <w:szCs w:val="24"/>
        </w:rPr>
        <w:t xml:space="preserve"> egg is delivered to the Exchange, the trading margins of the selling positions of the latest delivery month which is of the amount equal to such receipts will be collected upo</w:t>
      </w:r>
      <w:r>
        <w:rPr>
          <w:rFonts w:ascii="Times New Roman" w:hAnsi="Times New Roman"/>
          <w:sz w:val="24"/>
          <w:szCs w:val="24"/>
        </w:rPr>
        <w:t>n settlement.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batch grouping with respect to the egg quality inspection in the same batch shall be five (5) tons.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eggs in the same batch shall be packed with the uniform weight</w:t>
      </w:r>
      <w:r>
        <w:rPr>
          <w:rFonts w:ascii="Times New Roman" w:hAnsi="Times New Roman"/>
          <w:iCs/>
          <w:sz w:val="24"/>
          <w:szCs w:val="24"/>
        </w:rPr>
        <w:t xml:space="preserve"> packaging</w:t>
      </w:r>
      <w:r>
        <w:rPr>
          <w:rFonts w:ascii="Times New Roman" w:hAnsi="Times New Roman"/>
          <w:sz w:val="24"/>
          <w:szCs w:val="24"/>
        </w:rPr>
        <w:t xml:space="preserve">. If they are packed with </w:t>
      </w:r>
      <w:r>
        <w:rPr>
          <w:rFonts w:ascii="Times New Roman" w:hAnsi="Times New Roman"/>
          <w:iCs/>
          <w:sz w:val="24"/>
          <w:szCs w:val="24"/>
        </w:rPr>
        <w:t>packaging</w:t>
      </w:r>
      <w:r>
        <w:rPr>
          <w:rFonts w:ascii="Times New Roman" w:hAnsi="Times New Roman"/>
          <w:sz w:val="24"/>
          <w:szCs w:val="24"/>
        </w:rPr>
        <w:t xml:space="preserve"> of different weights, the </w:t>
      </w:r>
      <w:r>
        <w:rPr>
          <w:rFonts w:ascii="Times New Roman" w:hAnsi="Times New Roman"/>
          <w:sz w:val="24"/>
          <w:szCs w:val="24"/>
        </w:rPr>
        <w:t xml:space="preserve">weight of the goods is calculated according to the average weight of the three heaviest packaging pieces sampled by the designated </w:t>
      </w:r>
      <w:r>
        <w:rPr>
          <w:rFonts w:ascii="Times New Roman" w:hAnsi="Times New Roman" w:hint="eastAsia"/>
          <w:sz w:val="24"/>
          <w:szCs w:val="24"/>
        </w:rPr>
        <w:t>quality</w:t>
      </w:r>
      <w:r>
        <w:rPr>
          <w:rFonts w:ascii="Times New Roman" w:hAnsi="Times New Roman"/>
          <w:sz w:val="24"/>
          <w:szCs w:val="24"/>
        </w:rPr>
        <w:t xml:space="preserve"> inspection agency.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During the holidays specified by the State Council (including adjusted working days and consecutiv</w:t>
      </w:r>
      <w:r>
        <w:rPr>
          <w:rFonts w:ascii="Times New Roman" w:hAnsi="Times New Roman"/>
          <w:sz w:val="24"/>
          <w:szCs w:val="24"/>
        </w:rPr>
        <w:t xml:space="preserve">e holidays) and the weekends immediately before and after such holidays, the designated delivery warehouses and designated FOT delivery sites shall suspend handover of the goods, and the corresponding handover date shall be postponed accordingly. </w:t>
      </w:r>
      <w:r>
        <w:rPr>
          <w:rFonts w:ascii="Times New Roman" w:hAnsi="Times New Roman"/>
          <w:color w:val="000000"/>
          <w:sz w:val="24"/>
          <w:szCs w:val="24"/>
        </w:rPr>
        <w:t xml:space="preserve">Relevant </w:t>
      </w:r>
      <w:r>
        <w:rPr>
          <w:rFonts w:ascii="Times New Roman" w:hAnsi="Times New Roman"/>
          <w:color w:val="000000"/>
          <w:sz w:val="24"/>
          <w:szCs w:val="24"/>
        </w:rPr>
        <w:t>business on other weekends shall stay normal</w:t>
      </w:r>
      <w:r>
        <w:rPr>
          <w:rFonts w:ascii="Times New Roman" w:hAnsi="Times New Roman"/>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case of the standard warehouse receipt delivery, the differences of the egg futures contract discounts and/or premiums shall be settled between the owner and the designated delivery warehouse. In case of FOT</w:t>
      </w:r>
      <w:r>
        <w:rPr>
          <w:rFonts w:ascii="Times New Roman" w:hAnsi="Times New Roman"/>
          <w:sz w:val="24"/>
          <w:szCs w:val="24"/>
        </w:rPr>
        <w:t xml:space="preserve"> delivery, the differences of the egg futures contract discounts and/or premiums shall </w:t>
      </w:r>
      <w:r>
        <w:rPr>
          <w:rFonts w:ascii="Times New Roman" w:hAnsi="Times New Roman"/>
          <w:sz w:val="24"/>
          <w:szCs w:val="24"/>
        </w:rPr>
        <w:lastRenderedPageBreak/>
        <w:t>be settled between the buyer and the seller on site.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w:t>
      </w:r>
      <w:r>
        <w:rPr>
          <w:rFonts w:ascii="Times New Roman" w:hAnsi="Times New Roman" w:hint="eastAsia"/>
          <w:sz w:val="24"/>
          <w:szCs w:val="24"/>
        </w:rPr>
        <w:t>common</w:t>
      </w:r>
      <w:r>
        <w:rPr>
          <w:rFonts w:ascii="Times New Roman" w:hAnsi="Times New Roman"/>
          <w:sz w:val="24"/>
          <w:szCs w:val="24"/>
        </w:rPr>
        <w:t xml:space="preserve"> VAT invoice shall be issued for delivery of eggs.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delivery commissions, the sampling and inspection </w:t>
      </w:r>
      <w:r>
        <w:rPr>
          <w:rFonts w:ascii="Times New Roman" w:hAnsi="Times New Roman"/>
          <w:sz w:val="24"/>
          <w:szCs w:val="24"/>
        </w:rPr>
        <w:t>fees, the storage fees and other fees of Egg shall be separately published by the Exchange.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During the course of egg futures trading, when there occurs a major epidemic and a certain portion of the designated delivery warehouses are located in the epidemic</w:t>
      </w:r>
      <w:r>
        <w:rPr>
          <w:rFonts w:ascii="Times New Roman" w:hAnsi="Times New Roman"/>
          <w:sz w:val="24"/>
          <w:szCs w:val="24"/>
        </w:rPr>
        <w:t xml:space="preserve"> zone, the Chief Executive Officer of the Exchange may take emergency measures such as suspending or terminating trading. Upon settlement on the relevant day when the trading is terminated, the Exchange may liquidate positions of all or part of the eggs co</w:t>
      </w:r>
      <w:r>
        <w:rPr>
          <w:rFonts w:ascii="Times New Roman" w:hAnsi="Times New Roman"/>
          <w:sz w:val="24"/>
          <w:szCs w:val="24"/>
        </w:rPr>
        <w:t>ntract months based on the settlement price of the immediately preceding trading day.</w:t>
      </w:r>
    </w:p>
    <w:p w:rsidR="005300C8" w:rsidRDefault="009533C1">
      <w:pPr>
        <w:adjustRightInd w:val="0"/>
        <w:snapToGrid w:val="0"/>
        <w:spacing w:before="200" w:line="288" w:lineRule="auto"/>
        <w:jc w:val="center"/>
        <w:rPr>
          <w:rFonts w:ascii="Times New Roman" w:hAnsi="Times New Roman"/>
          <w:sz w:val="24"/>
        </w:rPr>
      </w:pPr>
      <w:r>
        <w:rPr>
          <w:rFonts w:ascii="Times New Roman" w:hAnsi="Times New Roman"/>
          <w:sz w:val="24"/>
          <w:szCs w:val="24"/>
        </w:rPr>
        <w:t>Section II  Standard Warehouse Receipt Delivery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w:t>
      </w:r>
      <w:r>
        <w:rPr>
          <w:rFonts w:ascii="Times New Roman" w:hAnsi="Times New Roman"/>
          <w:i/>
          <w:sz w:val="24"/>
          <w:szCs w:val="24"/>
        </w:rPr>
        <w:t>Measures for Standard Warehouse Receipt Management of Dalian Commodity Exchange</w:t>
      </w:r>
      <w:r>
        <w:rPr>
          <w:rFonts w:ascii="Times New Roman" w:hAnsi="Times New Roman"/>
          <w:sz w:val="24"/>
          <w:szCs w:val="24"/>
        </w:rPr>
        <w:t xml:space="preserve"> shall apply to the generation, circula</w:t>
      </w:r>
      <w:r>
        <w:rPr>
          <w:rFonts w:ascii="Times New Roman" w:hAnsi="Times New Roman"/>
          <w:sz w:val="24"/>
          <w:szCs w:val="24"/>
        </w:rPr>
        <w:t>tion and deregistration of the standard warehouse receipts, if not provided in the Detailed Rules.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eggs of the brand(s) recommended by the Exchange may be exempted from the quality inspection when loaded in the warehouse in case of satisfaction with th</w:t>
      </w:r>
      <w:r>
        <w:rPr>
          <w:rFonts w:ascii="Times New Roman" w:hAnsi="Times New Roman"/>
          <w:sz w:val="24"/>
          <w:szCs w:val="24"/>
        </w:rPr>
        <w:t>e required conditions. The enterprise qualifications, the exemption conditions and the lists of the recommended egg brands shall be published by the Exchange separately.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hint="eastAsia"/>
          <w:sz w:val="24"/>
          <w:szCs w:val="24"/>
        </w:rPr>
        <w:t>A</w:t>
      </w:r>
      <w:r>
        <w:rPr>
          <w:rFonts w:ascii="Times New Roman" w:hAnsi="Times New Roman"/>
          <w:sz w:val="24"/>
          <w:szCs w:val="24"/>
        </w:rPr>
        <w:t xml:space="preserve"> Member shall pay the notice of intent to deliver earnest money to the Exchange as pe</w:t>
      </w:r>
      <w:r>
        <w:rPr>
          <w:rFonts w:ascii="Times New Roman" w:hAnsi="Times New Roman"/>
          <w:sz w:val="24"/>
          <w:szCs w:val="24"/>
        </w:rPr>
        <w:t>r the standard of CNY thirty (30) per ton when it handles the notice of intent to deliver.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owner which has fully completed the notice of intent to deliver shall, three (3) calendar days prior to loading the commodities </w:t>
      </w:r>
      <w:r>
        <w:rPr>
          <w:rFonts w:ascii="Times New Roman" w:hAnsi="Times New Roman" w:hint="eastAsia"/>
          <w:sz w:val="24"/>
          <w:szCs w:val="24"/>
        </w:rPr>
        <w:t>in</w:t>
      </w:r>
      <w:r>
        <w:rPr>
          <w:rFonts w:ascii="Times New Roman" w:hAnsi="Times New Roman"/>
          <w:sz w:val="24"/>
          <w:szCs w:val="24"/>
        </w:rPr>
        <w:t xml:space="preserve"> the warehouse, notify the desi</w:t>
      </w:r>
      <w:r>
        <w:rPr>
          <w:rFonts w:ascii="Times New Roman" w:hAnsi="Times New Roman"/>
          <w:sz w:val="24"/>
          <w:szCs w:val="24"/>
        </w:rPr>
        <w:t>gnated delivery warehouse of the vehicle or vessel number, products, quantity, arrival time and other information, and the designated delivery warehouse shall reasonably arrange for receipt and loading-in of the commodities.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w:t>
      </w:r>
      <w:r>
        <w:rPr>
          <w:rFonts w:ascii="Times New Roman" w:hAnsi="Times New Roman" w:hint="eastAsia"/>
          <w:sz w:val="24"/>
          <w:szCs w:val="24"/>
        </w:rPr>
        <w:t>h</w:t>
      </w:r>
      <w:r>
        <w:rPr>
          <w:rFonts w:ascii="Times New Roman" w:hAnsi="Times New Roman"/>
          <w:sz w:val="24"/>
          <w:szCs w:val="24"/>
        </w:rPr>
        <w:t xml:space="preserve">e designated delivery </w:t>
      </w:r>
      <w:r>
        <w:rPr>
          <w:rFonts w:ascii="Times New Roman" w:hAnsi="Times New Roman"/>
          <w:sz w:val="24"/>
          <w:szCs w:val="24"/>
        </w:rPr>
        <w:t>warehouse shall engage a quality inspection agency designated by the Exchange to carry out the quality inspection of the commodities to be loaded in the warehouse.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owner shall notify, three (3) calendar days prior to the loading-in, to the designated d</w:t>
      </w:r>
      <w:r>
        <w:rPr>
          <w:rFonts w:ascii="Times New Roman" w:hAnsi="Times New Roman"/>
          <w:sz w:val="24"/>
          <w:szCs w:val="24"/>
        </w:rPr>
        <w:t xml:space="preserve">elivery warehouse the method of delivery, the quantity of delivery and the date of delivery. The designated delivery warehouse shall </w:t>
      </w:r>
      <w:r>
        <w:rPr>
          <w:rFonts w:ascii="Times New Roman" w:hAnsi="Times New Roman"/>
          <w:sz w:val="24"/>
          <w:szCs w:val="24"/>
        </w:rPr>
        <w:lastRenderedPageBreak/>
        <w:t>notify, after its receipt of the owner's notice of loading-in, to the designated quality inspection agency the aforesaid in</w:t>
      </w:r>
      <w:r>
        <w:rPr>
          <w:rFonts w:ascii="Times New Roman" w:hAnsi="Times New Roman"/>
          <w:sz w:val="24"/>
          <w:szCs w:val="24"/>
        </w:rPr>
        <w:t xml:space="preserve">formation which shall be clearly described in the quality inspection agreement. In addition, the quality inspection agreement shall provide for, among other things, the inspection costs, the day and night operation fees, the time of issuing the inspection </w:t>
      </w:r>
      <w:r>
        <w:rPr>
          <w:rFonts w:ascii="Times New Roman" w:hAnsi="Times New Roman"/>
          <w:sz w:val="24"/>
          <w:szCs w:val="24"/>
        </w:rPr>
        <w:t xml:space="preserve">report, and the liability arising out of or in connection with the incurred losses for any reason attributable to the designated quality inspection agency's failure to timely appear at the site. The inspection fees shall be borne by the owner and shall be </w:t>
      </w:r>
      <w:r>
        <w:rPr>
          <w:rFonts w:ascii="Times New Roman" w:hAnsi="Times New Roman"/>
          <w:sz w:val="24"/>
          <w:szCs w:val="24"/>
        </w:rPr>
        <w:t>forwarded by the designated delivery warehouse.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With respect to eggs to be loaded in the</w:t>
      </w:r>
      <w:r>
        <w:rPr>
          <w:rFonts w:ascii="Times New Roman" w:hAnsi="Times New Roman" w:hint="eastAsia"/>
          <w:sz w:val="24"/>
          <w:szCs w:val="24"/>
        </w:rPr>
        <w:t xml:space="preserve"> storage</w:t>
      </w:r>
      <w:r>
        <w:rPr>
          <w:rFonts w:ascii="Times New Roman" w:hAnsi="Times New Roman"/>
          <w:sz w:val="24"/>
          <w:szCs w:val="24"/>
        </w:rPr>
        <w:t xml:space="preserve"> warehouse, the earliest sampling date shall be the first trading day of the delivery month; and the sampling shall be carried out during the unloading outside </w:t>
      </w:r>
      <w:r>
        <w:rPr>
          <w:rFonts w:ascii="Times New Roman" w:hAnsi="Times New Roman"/>
          <w:sz w:val="24"/>
          <w:szCs w:val="24"/>
        </w:rPr>
        <w:t>the constant temperature warehouse.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receiving and consigning weights of eggs shall be subject to the weighting by the designated delivery warehouse. The designated delivery warehouse shall weigh each box of eggs sampled by the designated </w:t>
      </w:r>
      <w:r>
        <w:rPr>
          <w:rFonts w:ascii="Times New Roman" w:hAnsi="Times New Roman" w:hint="eastAsia"/>
          <w:sz w:val="24"/>
          <w:szCs w:val="24"/>
        </w:rPr>
        <w:t>quality</w:t>
      </w:r>
      <w:r>
        <w:rPr>
          <w:rFonts w:ascii="Times New Roman" w:hAnsi="Times New Roman"/>
          <w:sz w:val="24"/>
          <w:szCs w:val="24"/>
        </w:rPr>
        <w:t xml:space="preserve"> inspec</w:t>
      </w:r>
      <w:r>
        <w:rPr>
          <w:rFonts w:ascii="Times New Roman" w:hAnsi="Times New Roman"/>
          <w:sz w:val="24"/>
          <w:szCs w:val="24"/>
        </w:rPr>
        <w:t>tion agency, take the gross weight and packaging weight respectively, and calculate the goods weight according to the following formula:</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Goods weight = (total gross weight of sampled eggs / number of boxes sampled – average weight of the three heaviest pac</w:t>
      </w:r>
      <w:r>
        <w:rPr>
          <w:rFonts w:ascii="Times New Roman" w:hAnsi="Times New Roman"/>
          <w:sz w:val="24"/>
          <w:szCs w:val="24"/>
        </w:rPr>
        <w:t>kaging pieces) * number of boxes of goods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eggs shall be loaded in the warehouse in full box, and the difference between the weight of being loaded in the warehouse and the actual delivery weight shall be no more than </w:t>
      </w:r>
      <w:r>
        <w:rPr>
          <w:rFonts w:ascii="Times New Roman" w:hAnsi="Times New Roman" w:hint="eastAsia"/>
          <w:sz w:val="24"/>
          <w:szCs w:val="24"/>
        </w:rPr>
        <w:t>±</w:t>
      </w:r>
      <w:r>
        <w:rPr>
          <w:rFonts w:ascii="Times New Roman" w:hAnsi="Times New Roman" w:hint="eastAsia"/>
          <w:sz w:val="24"/>
          <w:szCs w:val="24"/>
        </w:rPr>
        <w:t xml:space="preserve"> </w:t>
      </w:r>
      <w:r>
        <w:rPr>
          <w:rFonts w:ascii="Times New Roman" w:hAnsi="Times New Roman"/>
          <w:sz w:val="24"/>
          <w:szCs w:val="24"/>
        </w:rPr>
        <w:t>twenty (20) kilograms. Any insuff</w:t>
      </w:r>
      <w:r>
        <w:rPr>
          <w:rFonts w:ascii="Times New Roman" w:hAnsi="Times New Roman"/>
          <w:sz w:val="24"/>
          <w:szCs w:val="24"/>
        </w:rPr>
        <w:t>iciency or excess shall be settled between the designated delivery warehouse and the owner as follows: for those loaded in the warehouse prior to the market close of the last trading day, settlement shall be made on the basis of the settlement price of the</w:t>
      </w:r>
      <w:r>
        <w:rPr>
          <w:rFonts w:ascii="Times New Roman" w:hAnsi="Times New Roman"/>
          <w:sz w:val="24"/>
          <w:szCs w:val="24"/>
        </w:rPr>
        <w:t xml:space="preserve"> trading day immediately preceding the day of loading-in with respect to the egg contract of the delivery month; and for those loaded in the warehouse after the market close of the last trading day, settlement shall be made on the basis of the delivery set</w:t>
      </w:r>
      <w:r>
        <w:rPr>
          <w:rFonts w:ascii="Times New Roman" w:hAnsi="Times New Roman"/>
          <w:sz w:val="24"/>
          <w:szCs w:val="24"/>
        </w:rPr>
        <w:t>tlement price of the egg contract of the delivery month.</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quality inspection agency designated by the Exchange shall, after its completion of the quality inspection of the egg which has been loaded in the warehouse, issue one (1) original and three (3) </w:t>
      </w:r>
      <w:r>
        <w:rPr>
          <w:rFonts w:ascii="Times New Roman" w:hAnsi="Times New Roman"/>
          <w:sz w:val="24"/>
          <w:szCs w:val="24"/>
        </w:rPr>
        <w:t xml:space="preserve">duplicate inspection reports; and the original shall be submitted to the designated delivery </w:t>
      </w:r>
      <w:r>
        <w:rPr>
          <w:rFonts w:ascii="Times New Roman" w:hAnsi="Times New Roman"/>
          <w:sz w:val="24"/>
          <w:szCs w:val="24"/>
        </w:rPr>
        <w:lastRenderedPageBreak/>
        <w:t>warehouse and two (2) of the duplicates shall be respectively submitted to the Exchange and the owner.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owner shall provide to the storage warehouse the certifi</w:t>
      </w:r>
      <w:r>
        <w:rPr>
          <w:rFonts w:ascii="Times New Roman" w:hAnsi="Times New Roman"/>
          <w:sz w:val="24"/>
          <w:szCs w:val="24"/>
        </w:rPr>
        <w:t>cate of origin</w:t>
      </w:r>
      <w:r>
        <w:t xml:space="preserve"> </w:t>
      </w:r>
      <w:r>
        <w:rPr>
          <w:rFonts w:ascii="Times New Roman" w:hAnsi="Times New Roman"/>
          <w:sz w:val="24"/>
          <w:szCs w:val="24"/>
        </w:rPr>
        <w:t>or proof of purchase and quality certificate of the egg which has been loaded in the storage warehouse, and the storage warehouse shall keep them for future check. If the aforesaid documents cannot be provided, the standard warehouse receipt</w:t>
      </w:r>
      <w:r>
        <w:rPr>
          <w:rFonts w:ascii="Times New Roman" w:hAnsi="Times New Roman"/>
          <w:sz w:val="24"/>
          <w:szCs w:val="24"/>
        </w:rPr>
        <w:t xml:space="preserve"> of storage warehouse shall not be registered.</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earliest date of the application for registration of standard warehouse receipt of the eggs shall be the first trading day of the delivery month. The period of the warehouse receipt registration day from t</w:t>
      </w:r>
      <w:r>
        <w:rPr>
          <w:rFonts w:ascii="Times New Roman" w:hAnsi="Times New Roman"/>
          <w:sz w:val="24"/>
          <w:szCs w:val="24"/>
        </w:rPr>
        <w:t xml:space="preserve">he inspection report issuance day shall not exceed two (2) trading days.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For the standard warehouse receipt registered before the market close on the trading day immediately preceding the last trading day, the seller may use the standard warehouse receip</w:t>
      </w:r>
      <w:r>
        <w:rPr>
          <w:rFonts w:ascii="Times New Roman" w:hAnsi="Times New Roman"/>
          <w:sz w:val="24"/>
          <w:szCs w:val="24"/>
        </w:rPr>
        <w:t>t to participate in the daily selective delivery, and shall declare the delivery on the warehouse receipt registration day or before the market close on the first trading day after the warehouse receipt registration day. If the delivery is matched successf</w:t>
      </w:r>
      <w:r>
        <w:rPr>
          <w:rFonts w:ascii="Times New Roman" w:hAnsi="Times New Roman"/>
          <w:sz w:val="24"/>
          <w:szCs w:val="24"/>
        </w:rPr>
        <w:t>ully, the corresponding standard warehouse receipt shall be immediately deregistered after the market close on the handover day and within the then-current day after the Exchange transfers the standard warehouse receipt delivered by the seller to the corre</w:t>
      </w:r>
      <w:r>
        <w:rPr>
          <w:rFonts w:ascii="Times New Roman" w:hAnsi="Times New Roman"/>
          <w:sz w:val="24"/>
          <w:szCs w:val="24"/>
        </w:rPr>
        <w:t xml:space="preserve">sponding matched buyer. If the seller fails to participate in the daily selective delivery or if the delivery is declared but does not conform to the delivery matching condition, the corresponding standard warehouse receipt shall be deregistered after the </w:t>
      </w:r>
      <w:r>
        <w:rPr>
          <w:rFonts w:ascii="Times New Roman" w:hAnsi="Times New Roman"/>
          <w:sz w:val="24"/>
          <w:szCs w:val="24"/>
        </w:rPr>
        <w:t xml:space="preserve">market close on the first trading day following the warehouse receipt registration day and within the then-current day.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For the standard warehouse receipt registered after the market close on the trading day immediately preceding the final trading day, t</w:t>
      </w:r>
      <w:r>
        <w:rPr>
          <w:rFonts w:ascii="Times New Roman" w:hAnsi="Times New Roman"/>
          <w:sz w:val="24"/>
          <w:szCs w:val="24"/>
        </w:rPr>
        <w:t>he seller may use the standard warehouse receipt to participate in the one-off delivery, and all standard warehouse receipts shall be deregistered after the market close on the last delivery day and within the then-current day.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After the relevant com</w:t>
      </w:r>
      <w:r>
        <w:rPr>
          <w:rFonts w:ascii="Times New Roman" w:hAnsi="Times New Roman" w:hint="eastAsia"/>
          <w:sz w:val="24"/>
          <w:szCs w:val="24"/>
        </w:rPr>
        <w:t>moditi</w:t>
      </w:r>
      <w:r>
        <w:rPr>
          <w:rFonts w:ascii="Times New Roman" w:hAnsi="Times New Roman" w:hint="eastAsia"/>
          <w:sz w:val="24"/>
          <w:szCs w:val="24"/>
        </w:rPr>
        <w:t>e</w:t>
      </w:r>
      <w:r>
        <w:rPr>
          <w:rFonts w:ascii="Times New Roman" w:hAnsi="Times New Roman"/>
          <w:sz w:val="24"/>
          <w:szCs w:val="24"/>
        </w:rPr>
        <w:t>s of a standard warehouse receipt of the eggs are transformed into physicals, the re-generation of the standard warehouse receipt are not allowed.</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When the egg is loaded out of the storage warehouse, the owner which holds the Notice to Load Out or load-ou</w:t>
      </w:r>
      <w:r>
        <w:rPr>
          <w:rFonts w:ascii="Times New Roman" w:hAnsi="Times New Roman"/>
          <w:sz w:val="24"/>
          <w:szCs w:val="24"/>
        </w:rPr>
        <w:t xml:space="preserve">t password shall contact the designated delivery warehouse for the loading-out matters </w:t>
      </w:r>
      <w:r>
        <w:rPr>
          <w:rFonts w:ascii="Times New Roman" w:hAnsi="Times New Roman" w:hint="eastAsia"/>
          <w:sz w:val="24"/>
          <w:szCs w:val="24"/>
        </w:rPr>
        <w:t>one</w:t>
      </w:r>
      <w:r>
        <w:rPr>
          <w:rFonts w:ascii="Times New Roman" w:hAnsi="Times New Roman"/>
          <w:sz w:val="24"/>
          <w:szCs w:val="24"/>
        </w:rPr>
        <w:t xml:space="preserve"> (1) calendar day prior to the actual pickup date, and shall pick up the </w:t>
      </w:r>
      <w:r>
        <w:rPr>
          <w:rFonts w:ascii="Times New Roman" w:hAnsi="Times New Roman"/>
          <w:sz w:val="24"/>
          <w:szCs w:val="24"/>
        </w:rPr>
        <w:lastRenderedPageBreak/>
        <w:t xml:space="preserve">commodities at the designated delivery warehouse within </w:t>
      </w:r>
      <w:r>
        <w:rPr>
          <w:rFonts w:ascii="Times New Roman" w:hAnsi="Times New Roman" w:hint="eastAsia"/>
          <w:sz w:val="24"/>
          <w:szCs w:val="24"/>
        </w:rPr>
        <w:t>two</w:t>
      </w:r>
      <w:r>
        <w:rPr>
          <w:rFonts w:ascii="Times New Roman" w:hAnsi="Times New Roman"/>
          <w:sz w:val="24"/>
          <w:szCs w:val="24"/>
        </w:rPr>
        <w:t xml:space="preserve"> (2) </w:t>
      </w:r>
      <w:r>
        <w:rPr>
          <w:rFonts w:ascii="Times New Roman" w:hAnsi="Times New Roman" w:hint="eastAsia"/>
          <w:sz w:val="24"/>
          <w:szCs w:val="24"/>
        </w:rPr>
        <w:t>trading</w:t>
      </w:r>
      <w:r>
        <w:rPr>
          <w:rFonts w:ascii="Times New Roman" w:hAnsi="Times New Roman"/>
          <w:sz w:val="24"/>
          <w:szCs w:val="24"/>
        </w:rPr>
        <w:t xml:space="preserve"> days (inclusive of th</w:t>
      </w:r>
      <w:r>
        <w:rPr>
          <w:rFonts w:ascii="Times New Roman" w:hAnsi="Times New Roman"/>
          <w:sz w:val="24"/>
          <w:szCs w:val="24"/>
        </w:rPr>
        <w:t xml:space="preserve">e </w:t>
      </w:r>
      <w:r>
        <w:rPr>
          <w:rFonts w:ascii="Times New Roman" w:hAnsi="Times New Roman" w:hint="eastAsia"/>
          <w:sz w:val="24"/>
          <w:szCs w:val="24"/>
        </w:rPr>
        <w:t>second</w:t>
      </w:r>
      <w:r>
        <w:rPr>
          <w:rFonts w:ascii="Times New Roman" w:hAnsi="Times New Roman"/>
          <w:sz w:val="24"/>
          <w:szCs w:val="24"/>
        </w:rPr>
        <w:t xml:space="preserve"> trading day) after the deregistration of the standard warehouse receipt.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Any loading of the eggs out of the warehouse shall be in full box; and upon the egg being loaded out of the warehouse, the designated delivery warehouse shall produce to the </w:t>
      </w:r>
      <w:r>
        <w:rPr>
          <w:rFonts w:ascii="Times New Roman" w:hAnsi="Times New Roman"/>
          <w:sz w:val="24"/>
          <w:szCs w:val="24"/>
        </w:rPr>
        <w:t xml:space="preserve">owner the quality inspection report upon registration of the warehouse receipt, based on which the quality premiums and discounts shall be settled between the designated delivery warehouse and the clients.  </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Any loss in weight of the eggs during the period</w:t>
      </w:r>
      <w:r>
        <w:rPr>
          <w:rFonts w:ascii="Times New Roman" w:hAnsi="Times New Roman"/>
          <w:sz w:val="24"/>
          <w:szCs w:val="24"/>
        </w:rPr>
        <w:t xml:space="preserve"> as of the day of egg </w:t>
      </w:r>
      <w:r>
        <w:rPr>
          <w:rFonts w:ascii="Times New Roman" w:hAnsi="Times New Roman" w:hint="eastAsia"/>
          <w:sz w:val="24"/>
          <w:szCs w:val="24"/>
        </w:rPr>
        <w:t>load</w:t>
      </w:r>
      <w:r>
        <w:rPr>
          <w:rFonts w:ascii="Times New Roman" w:hAnsi="Times New Roman"/>
          <w:sz w:val="24"/>
          <w:szCs w:val="24"/>
        </w:rPr>
        <w:t xml:space="preserve">ing-in the warehouse through the handover day shall be borne by the seller client, and the daily weight loss percentage of the eggs shall be published by the Exchange separately.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egg weight loss shall be debited to the delivery warehouse on behalf of the buyer client when loaded in the warehouse and shall be forwarded to the buyer client upon being loaded out of the warehouse. The make-up of the egg weight loss may be made thro</w:t>
      </w:r>
      <w:r>
        <w:rPr>
          <w:rFonts w:ascii="Times New Roman" w:hAnsi="Times New Roman"/>
          <w:sz w:val="24"/>
          <w:szCs w:val="24"/>
        </w:rPr>
        <w:t xml:space="preserve">ugh the cash settlement or the provision of the eggs of the same batch as the delivery products. For settlement by cash, upon the loading thereof out of the warehouse, the designated delivery warehouse shall carry out settlement with the buyer as follows, </w:t>
      </w:r>
      <w:r>
        <w:rPr>
          <w:rFonts w:ascii="Times New Roman" w:hAnsi="Times New Roman"/>
          <w:sz w:val="24"/>
          <w:szCs w:val="24"/>
        </w:rPr>
        <w:t>and shall forward to the buyer the prices of the portions to which the weight loss occurs and the appropriate common VAT invoice in the meantime: in case the warehouse receipt is registered prior to the market close of the last trading day, settlement shal</w:t>
      </w:r>
      <w:r>
        <w:rPr>
          <w:rFonts w:ascii="Times New Roman" w:hAnsi="Times New Roman"/>
          <w:sz w:val="24"/>
          <w:szCs w:val="24"/>
        </w:rPr>
        <w:t>l be made on the basis of the settlement price of the trading day immediately preceding the day of the warehouse receipt registration date with respect to the egg contract of the delivery month; and in case the warehouse receipt is registered after the mar</w:t>
      </w:r>
      <w:r>
        <w:rPr>
          <w:rFonts w:ascii="Times New Roman" w:hAnsi="Times New Roman"/>
          <w:sz w:val="24"/>
          <w:szCs w:val="24"/>
        </w:rPr>
        <w:t xml:space="preserve">ket close of the last trading day, settlement shall be made on the basis of the delivery settlement price of the egg contract of the delivery month.  </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With respect to the product of the egg, in case storage warehouse delivery is adopted and the buyer clien</w:t>
      </w:r>
      <w:r>
        <w:rPr>
          <w:rFonts w:ascii="Times New Roman" w:hAnsi="Times New Roman"/>
          <w:sz w:val="24"/>
          <w:szCs w:val="24"/>
        </w:rPr>
        <w:t>t has no objection to the quality of the egg prior to the market close of the fourth (4) trading day following the handover day, the Exchange shall, after the market close of the fourth (4th) trading day following the handover day, refund the delivery marg</w:t>
      </w:r>
      <w:r>
        <w:rPr>
          <w:rFonts w:ascii="Times New Roman" w:hAnsi="Times New Roman"/>
          <w:sz w:val="24"/>
          <w:szCs w:val="24"/>
        </w:rPr>
        <w:t xml:space="preserve">ins to the seller Member and pay eighty percent (80%) of the payments to the seller Member, and the remaining payments shall </w:t>
      </w:r>
      <w:r>
        <w:rPr>
          <w:rFonts w:ascii="Times New Roman" w:hAnsi="Times New Roman" w:hint="eastAsia"/>
          <w:sz w:val="24"/>
          <w:szCs w:val="24"/>
        </w:rPr>
        <w:t>be</w:t>
      </w:r>
      <w:r>
        <w:rPr>
          <w:rFonts w:ascii="Times New Roman" w:hAnsi="Times New Roman"/>
          <w:sz w:val="24"/>
          <w:szCs w:val="24"/>
        </w:rPr>
        <w:t xml:space="preserve"> fully settled after the seller Member provides the common VAT invoice.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lastRenderedPageBreak/>
        <w:t>In case</w:t>
      </w:r>
      <w:r>
        <w:rPr>
          <w:rFonts w:ascii="Times New Roman" w:hAnsi="Times New Roman"/>
          <w:spacing w:val="2"/>
          <w:sz w:val="24"/>
          <w:szCs w:val="24"/>
        </w:rPr>
        <w:t xml:space="preserve"> the buy</w:t>
      </w:r>
      <w:r>
        <w:rPr>
          <w:rFonts w:ascii="Times New Roman" w:hAnsi="Times New Roman"/>
          <w:sz w:val="24"/>
          <w:szCs w:val="24"/>
        </w:rPr>
        <w:t>er</w:t>
      </w:r>
      <w:r>
        <w:rPr>
          <w:rFonts w:ascii="Times New Roman" w:hAnsi="Times New Roman"/>
          <w:spacing w:val="2"/>
          <w:sz w:val="24"/>
          <w:szCs w:val="24"/>
        </w:rPr>
        <w:t xml:space="preserve"> client has any objection to the quality</w:t>
      </w:r>
      <w:r>
        <w:rPr>
          <w:rFonts w:ascii="Times New Roman" w:hAnsi="Times New Roman"/>
          <w:spacing w:val="2"/>
          <w:sz w:val="24"/>
          <w:szCs w:val="24"/>
        </w:rPr>
        <w:t xml:space="preserve"> of a certain batch of eggs of a certain warehouse prior to the market close of the fourth </w:t>
      </w:r>
      <w:r>
        <w:rPr>
          <w:rFonts w:ascii="Times New Roman" w:hAnsi="Times New Roman"/>
          <w:sz w:val="24"/>
          <w:szCs w:val="24"/>
        </w:rPr>
        <w:t>(4th)</w:t>
      </w:r>
      <w:r>
        <w:rPr>
          <w:rFonts w:ascii="Times New Roman" w:hAnsi="Times New Roman"/>
          <w:spacing w:val="2"/>
          <w:sz w:val="24"/>
          <w:szCs w:val="24"/>
        </w:rPr>
        <w:t xml:space="preserve"> trading day following the handover day</w:t>
      </w:r>
      <w:r>
        <w:rPr>
          <w:rFonts w:ascii="Times New Roman" w:hAnsi="Times New Roman"/>
          <w:sz w:val="24"/>
          <w:szCs w:val="24"/>
        </w:rPr>
        <w:t xml:space="preserve"> provided, however, that the eggs have not been loaded out of the warehouse</w:t>
      </w:r>
      <w:r>
        <w:rPr>
          <w:rFonts w:ascii="Times New Roman" w:hAnsi="Times New Roman"/>
          <w:spacing w:val="2"/>
          <w:sz w:val="24"/>
          <w:szCs w:val="24"/>
        </w:rPr>
        <w:t>, it shall apply for re-inspection of such bat</w:t>
      </w:r>
      <w:r>
        <w:rPr>
          <w:rFonts w:ascii="Times New Roman" w:hAnsi="Times New Roman"/>
          <w:spacing w:val="2"/>
          <w:sz w:val="24"/>
          <w:szCs w:val="24"/>
        </w:rPr>
        <w:t>ch of eggs</w:t>
      </w:r>
      <w:r>
        <w:rPr>
          <w:rFonts w:ascii="Times New Roman" w:hAnsi="Times New Roman"/>
          <w:sz w:val="24"/>
          <w:szCs w:val="24"/>
        </w:rPr>
        <w:t xml:space="preserve"> and state to the Exchange in writing the quality indexes to be re-inspected; and the quantities to be re-inspected due to the quality dispute shall be proposed in integral multiple of the delivery unit. </w:t>
      </w:r>
      <w:r>
        <w:rPr>
          <w:rFonts w:ascii="Times New Roman" w:hAnsi="Times New Roman"/>
          <w:spacing w:val="2"/>
          <w:sz w:val="24"/>
          <w:szCs w:val="24"/>
        </w:rPr>
        <w:t>The payment of the objected goods of its m</w:t>
      </w:r>
      <w:r>
        <w:rPr>
          <w:rFonts w:ascii="Times New Roman" w:hAnsi="Times New Roman"/>
          <w:spacing w:val="2"/>
          <w:sz w:val="24"/>
          <w:szCs w:val="24"/>
        </w:rPr>
        <w:t>atched seller in such delivery warehouse shall be suspended.</w:t>
      </w:r>
      <w:r>
        <w:rPr>
          <w:rFonts w:ascii="Times New Roman" w:hAnsi="Times New Roman"/>
          <w:sz w:val="24"/>
          <w:szCs w:val="24"/>
        </w:rPr>
        <w:t xml:space="preserve"> The on-site inspection shall be carried out by the designated </w:t>
      </w:r>
      <w:r>
        <w:rPr>
          <w:rFonts w:ascii="Times New Roman" w:hAnsi="Times New Roman" w:hint="eastAsia"/>
          <w:sz w:val="24"/>
          <w:szCs w:val="24"/>
        </w:rPr>
        <w:t>quality</w:t>
      </w:r>
      <w:r>
        <w:rPr>
          <w:rFonts w:ascii="Times New Roman" w:hAnsi="Times New Roman"/>
          <w:sz w:val="24"/>
          <w:szCs w:val="24"/>
        </w:rPr>
        <w:t xml:space="preserve"> inspection agency chosen by the Exchange, any and all costs and expenses arising out of or in connection with the re-inspecti</w:t>
      </w:r>
      <w:r>
        <w:rPr>
          <w:rFonts w:ascii="Times New Roman" w:hAnsi="Times New Roman"/>
          <w:sz w:val="24"/>
          <w:szCs w:val="24"/>
        </w:rPr>
        <w:t>on (including, but not limited to, the inspection charges and the travel expenses) shall be prepaid by the buyer. The eggs sampled for re-inspection shall be transported in constant temperature of 0 to 5</w:t>
      </w:r>
      <w:r>
        <w:rPr>
          <w:rFonts w:ascii="Cambria Math" w:hAnsi="Cambria Math" w:cs="Cambria Math"/>
          <w:sz w:val="24"/>
          <w:szCs w:val="24"/>
        </w:rPr>
        <w:t>℃</w:t>
      </w:r>
      <w:r>
        <w:rPr>
          <w:rFonts w:ascii="Times New Roman" w:hAnsi="Times New Roman"/>
          <w:sz w:val="24"/>
          <w:szCs w:val="24"/>
        </w:rPr>
        <w:t xml:space="preserve"> from being loaded out of the warehouse through bein</w:t>
      </w:r>
      <w:r>
        <w:rPr>
          <w:rFonts w:ascii="Times New Roman" w:hAnsi="Times New Roman"/>
          <w:sz w:val="24"/>
          <w:szCs w:val="24"/>
        </w:rPr>
        <w:t>g delivered at the quality inspection agency, otherwise the re-inspection result shall be invalid.</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Exchange shall announce the re-inspection result before the market close on the seventh (7</w:t>
      </w:r>
      <w:r>
        <w:rPr>
          <w:rFonts w:ascii="Times New Roman" w:hAnsi="Times New Roman" w:hint="eastAsia"/>
          <w:sz w:val="24"/>
          <w:szCs w:val="24"/>
        </w:rPr>
        <w:t>)</w:t>
      </w:r>
      <w:r>
        <w:rPr>
          <w:rFonts w:ascii="Times New Roman" w:hAnsi="Times New Roman"/>
          <w:sz w:val="24"/>
          <w:szCs w:val="24"/>
        </w:rPr>
        <w:t xml:space="preserve"> trading day after the handover day. If the re-inspection resu</w:t>
      </w:r>
      <w:r>
        <w:rPr>
          <w:rFonts w:ascii="Times New Roman" w:hAnsi="Times New Roman"/>
          <w:sz w:val="24"/>
          <w:szCs w:val="24"/>
        </w:rPr>
        <w:t>lt is conforming, the Exchange shall, after the market close on the seventh (7</w:t>
      </w:r>
      <w:r>
        <w:rPr>
          <w:rFonts w:ascii="Times New Roman" w:hAnsi="Times New Roman" w:hint="eastAsia"/>
          <w:sz w:val="24"/>
          <w:szCs w:val="24"/>
        </w:rPr>
        <w:t>)</w:t>
      </w:r>
      <w:r>
        <w:rPr>
          <w:rFonts w:ascii="Times New Roman" w:hAnsi="Times New Roman"/>
          <w:sz w:val="24"/>
          <w:szCs w:val="24"/>
        </w:rPr>
        <w:t xml:space="preserve"> trading day following the handover day, refund the delivery margin to the seller Member, make eighty percent (80%) of the payments of that part to the seller Member, and the re</w:t>
      </w:r>
      <w:r>
        <w:rPr>
          <w:rFonts w:ascii="Times New Roman" w:hAnsi="Times New Roman"/>
          <w:sz w:val="24"/>
          <w:szCs w:val="24"/>
        </w:rPr>
        <w:t>maining payments shall be fully settled after the seller Member provides the common VAT invoice, and the relevant re-inspection costs shall be borne by the buyer. If the re-inspected sanitary indicators are nonconforming according to the provisions in Clau</w:t>
      </w:r>
      <w:r>
        <w:rPr>
          <w:rFonts w:ascii="Times New Roman" w:hAnsi="Times New Roman"/>
          <w:sz w:val="24"/>
          <w:szCs w:val="24"/>
        </w:rPr>
        <w:t xml:space="preserve">se 4.3 of </w:t>
      </w:r>
      <w:r>
        <w:rPr>
          <w:rFonts w:ascii="Times New Roman" w:hAnsi="Times New Roman"/>
          <w:i/>
          <w:sz w:val="24"/>
          <w:szCs w:val="24"/>
        </w:rPr>
        <w:t>Egg Delivery Quality Standard</w:t>
      </w:r>
      <w:r>
        <w:rPr>
          <w:rFonts w:ascii="Times New Roman" w:hAnsi="Times New Roman"/>
          <w:sz w:val="24"/>
          <w:szCs w:val="24"/>
        </w:rPr>
        <w:t>, the delivery shall be terminated, and the Exchange shall, after the market close on the seventh (7</w:t>
      </w:r>
      <w:r>
        <w:rPr>
          <w:rFonts w:ascii="Times New Roman" w:hAnsi="Times New Roman" w:hint="eastAsia"/>
          <w:sz w:val="24"/>
          <w:szCs w:val="24"/>
        </w:rPr>
        <w:t>)</w:t>
      </w:r>
      <w:r>
        <w:rPr>
          <w:rFonts w:ascii="Times New Roman" w:hAnsi="Times New Roman"/>
          <w:sz w:val="24"/>
          <w:szCs w:val="24"/>
        </w:rPr>
        <w:t xml:space="preserve"> </w:t>
      </w:r>
      <w:r>
        <w:rPr>
          <w:rFonts w:ascii="Times New Roman" w:hAnsi="Times New Roman" w:hint="eastAsia"/>
          <w:sz w:val="24"/>
          <w:szCs w:val="24"/>
        </w:rPr>
        <w:t>tr</w:t>
      </w:r>
      <w:r>
        <w:rPr>
          <w:rFonts w:ascii="Times New Roman" w:hAnsi="Times New Roman"/>
          <w:sz w:val="24"/>
          <w:szCs w:val="24"/>
        </w:rPr>
        <w:t xml:space="preserve">ading day following the handover day, pay the delivery margin of 20% of the contract value of such eggs to the </w:t>
      </w:r>
      <w:r>
        <w:rPr>
          <w:rFonts w:ascii="Times New Roman" w:hAnsi="Times New Roman"/>
          <w:sz w:val="24"/>
          <w:szCs w:val="24"/>
        </w:rPr>
        <w:t>seller, and the goods corresponding to that part shall be returned to the seller, the payments shall be refunded to the buyer Member, and any and all costs and expenses thereof (including, but not limited to, the inspection charges and the travel expenses)</w:t>
      </w:r>
      <w:r>
        <w:rPr>
          <w:rFonts w:ascii="Times New Roman" w:hAnsi="Times New Roman"/>
          <w:sz w:val="24"/>
          <w:szCs w:val="24"/>
        </w:rPr>
        <w:t xml:space="preserve"> and losses shall be borne by the seller. If the sanitary indicators are conforming, but only the sensory requirements, egg weight and fresh degree etc. are nonconforming, the Exchange shall refund the delivery margin to the seller Member after the market </w:t>
      </w:r>
      <w:r>
        <w:rPr>
          <w:rFonts w:ascii="Times New Roman" w:hAnsi="Times New Roman"/>
          <w:sz w:val="24"/>
          <w:szCs w:val="24"/>
        </w:rPr>
        <w:t>close on the seventh trading day following the handover day, and 80% of the payments of that part shall be paid to the seller Member, and the remaining payments shall be fully settled after the seller Member provides the common VAT invoice, and any and all</w:t>
      </w:r>
      <w:r>
        <w:rPr>
          <w:rFonts w:ascii="Times New Roman" w:hAnsi="Times New Roman"/>
          <w:sz w:val="24"/>
          <w:szCs w:val="24"/>
        </w:rPr>
        <w:t xml:space="preserve"> costs and expenses thereof </w:t>
      </w:r>
      <w:r>
        <w:rPr>
          <w:rFonts w:ascii="Times New Roman" w:hAnsi="Times New Roman"/>
          <w:sz w:val="24"/>
          <w:szCs w:val="24"/>
        </w:rPr>
        <w:lastRenderedPageBreak/>
        <w:t>(including, but not limited to, the inspection charges and the travel expenses) and losses shall be borne by the designated delivery warehouse.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hint="eastAsia"/>
          <w:sz w:val="24"/>
          <w:szCs w:val="24"/>
        </w:rPr>
        <w:t>T</w:t>
      </w:r>
      <w:r>
        <w:rPr>
          <w:rFonts w:ascii="Times New Roman" w:hAnsi="Times New Roman"/>
          <w:sz w:val="24"/>
          <w:szCs w:val="24"/>
        </w:rPr>
        <w:t>he seller Member shall provide the common VAT invoice</w:t>
      </w:r>
      <w:r>
        <w:rPr>
          <w:rFonts w:ascii="Times New Roman" w:hAnsi="Times New Roman" w:hint="eastAsia"/>
          <w:sz w:val="24"/>
          <w:szCs w:val="24"/>
        </w:rPr>
        <w:t xml:space="preserve"> corresponding to the</w:t>
      </w:r>
      <w:r>
        <w:rPr>
          <w:rFonts w:ascii="Times New Roman" w:hAnsi="Times New Roman"/>
          <w:sz w:val="24"/>
          <w:szCs w:val="24"/>
        </w:rPr>
        <w:t xml:space="preserve"> actually</w:t>
      </w:r>
      <w:r>
        <w:rPr>
          <w:rFonts w:ascii="Times New Roman" w:hAnsi="Times New Roman"/>
          <w:sz w:val="24"/>
          <w:szCs w:val="24"/>
        </w:rPr>
        <w:t xml:space="preserve"> delivered goods to the buyer Member within seven (7) trading days after the Exchange pays eighty percent (80%) of the payments.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When the eggs are loaded out of the factory warehouse, the factory warehouse and the owner shall consign and pick up the commod</w:t>
      </w:r>
      <w:r>
        <w:rPr>
          <w:rFonts w:ascii="Times New Roman" w:hAnsi="Times New Roman"/>
          <w:sz w:val="24"/>
          <w:szCs w:val="24"/>
        </w:rPr>
        <w:t xml:space="preserve">ities in accordance with the schedule determined by the Exchange. </w:t>
      </w:r>
    </w:p>
    <w:p w:rsidR="005300C8" w:rsidRDefault="009533C1">
      <w:pPr>
        <w:adjustRightInd w:val="0"/>
        <w:snapToGrid w:val="0"/>
        <w:spacing w:before="200" w:line="288" w:lineRule="auto"/>
        <w:ind w:left="1259"/>
        <w:rPr>
          <w:rFonts w:ascii="Times New Roman" w:eastAsia="仿宋_GB2312" w:hAnsi="Times New Roman"/>
          <w:bCs/>
          <w:sz w:val="24"/>
          <w:szCs w:val="24"/>
        </w:rPr>
      </w:pPr>
      <w:r>
        <w:rPr>
          <w:rFonts w:ascii="Times New Roman" w:eastAsia="仿宋_GB2312" w:hAnsi="Times New Roman"/>
          <w:bCs/>
          <w:sz w:val="24"/>
          <w:szCs w:val="24"/>
        </w:rPr>
        <w:t xml:space="preserve">The </w:t>
      </w:r>
      <w:r>
        <w:rPr>
          <w:rFonts w:ascii="Times New Roman" w:hAnsi="Times New Roman"/>
          <w:sz w:val="24"/>
          <w:szCs w:val="24"/>
        </w:rPr>
        <w:t>Exchange</w:t>
      </w:r>
      <w:r>
        <w:rPr>
          <w:rFonts w:ascii="Times New Roman" w:eastAsia="仿宋_GB2312" w:hAnsi="Times New Roman"/>
          <w:bCs/>
          <w:sz w:val="24"/>
          <w:szCs w:val="24"/>
        </w:rPr>
        <w:t xml:space="preserve"> shall prepare the consignment and pick-up plan of each factory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based on the following principles and methods, confirm the corresponding sequence, date and quantity, a</w:t>
      </w:r>
      <w:r>
        <w:rPr>
          <w:rFonts w:ascii="Times New Roman" w:eastAsia="仿宋_GB2312" w:hAnsi="Times New Roman"/>
          <w:bCs/>
          <w:sz w:val="24"/>
          <w:szCs w:val="24"/>
        </w:rPr>
        <w:t>nd inform the relevant Members and factor</w:t>
      </w:r>
      <w:r>
        <w:rPr>
          <w:rFonts w:ascii="Times New Roman" w:eastAsia="仿宋_GB2312" w:hAnsi="Times New Roman" w:hint="eastAsia"/>
          <w:bCs/>
          <w:sz w:val="24"/>
          <w:szCs w:val="24"/>
        </w:rPr>
        <w:t>y</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warehouses</w:t>
      </w:r>
      <w:r>
        <w:rPr>
          <w:rFonts w:ascii="Times New Roman" w:eastAsia="仿宋_GB2312" w:hAnsi="Times New Roman"/>
          <w:bCs/>
          <w:sz w:val="24"/>
          <w:szCs w:val="24"/>
        </w:rPr>
        <w:t xml:space="preserve"> on the day when the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receipts</w:t>
      </w:r>
      <w:r>
        <w:rPr>
          <w:rFonts w:ascii="Times New Roman" w:eastAsia="仿宋_GB2312" w:hAnsi="Times New Roman"/>
          <w:bCs/>
          <w:sz w:val="24"/>
          <w:szCs w:val="24"/>
        </w:rPr>
        <w:t xml:space="preserve"> are </w:t>
      </w:r>
      <w:r>
        <w:rPr>
          <w:rFonts w:ascii="Times New Roman" w:eastAsia="仿宋_GB2312" w:hAnsi="Times New Roman" w:hint="eastAsia"/>
          <w:bCs/>
          <w:sz w:val="24"/>
          <w:szCs w:val="24"/>
        </w:rPr>
        <w:t>deregistered</w:t>
      </w:r>
      <w:r>
        <w:rPr>
          <w:rFonts w:ascii="Times New Roman" w:eastAsia="仿宋_GB2312" w:hAnsi="Times New Roman"/>
          <w:bCs/>
          <w:sz w:val="24"/>
          <w:szCs w:val="24"/>
        </w:rPr>
        <w:t>:</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eastAsia="仿宋_GB2312" w:hAnsi="Times New Roman"/>
          <w:bCs/>
          <w:sz w:val="24"/>
          <w:szCs w:val="24"/>
        </w:rPr>
      </w:pPr>
      <w:r>
        <w:rPr>
          <w:rFonts w:ascii="Times New Roman" w:eastAsia="仿宋_GB2312" w:hAnsi="Times New Roman"/>
          <w:bCs/>
          <w:sz w:val="24"/>
          <w:szCs w:val="24"/>
        </w:rPr>
        <w:t xml:space="preserve">in the same </w:t>
      </w:r>
      <w:r>
        <w:rPr>
          <w:rFonts w:ascii="Times New Roman" w:hAnsi="Times New Roman"/>
          <w:sz w:val="24"/>
          <w:szCs w:val="24"/>
        </w:rPr>
        <w:t>deregistration</w:t>
      </w:r>
      <w:r>
        <w:rPr>
          <w:rFonts w:ascii="Times New Roman" w:eastAsia="仿宋_GB2312" w:hAnsi="Times New Roman"/>
          <w:bCs/>
          <w:sz w:val="24"/>
          <w:szCs w:val="24"/>
        </w:rPr>
        <w:t xml:space="preserve"> month, the consignment for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receipts</w:t>
      </w:r>
      <w:r>
        <w:rPr>
          <w:rFonts w:ascii="Times New Roman" w:eastAsia="仿宋_GB2312" w:hAnsi="Times New Roman" w:hint="eastAsia"/>
          <w:bCs/>
          <w:sz w:val="24"/>
          <w:szCs w:val="24"/>
        </w:rPr>
        <w:t xml:space="preserve"> deregistered</w:t>
      </w:r>
      <w:r>
        <w:rPr>
          <w:rFonts w:ascii="Times New Roman" w:eastAsia="仿宋_GB2312" w:hAnsi="Times New Roman"/>
          <w:bCs/>
          <w:sz w:val="24"/>
          <w:szCs w:val="24"/>
        </w:rPr>
        <w:t xml:space="preserve"> through delivery and transfer shall be pr</w:t>
      </w:r>
      <w:r>
        <w:rPr>
          <w:rFonts w:ascii="Times New Roman" w:eastAsia="仿宋_GB2312" w:hAnsi="Times New Roman"/>
          <w:bCs/>
          <w:sz w:val="24"/>
          <w:szCs w:val="24"/>
        </w:rPr>
        <w:t>ioritized over those de</w:t>
      </w:r>
      <w:r>
        <w:rPr>
          <w:rFonts w:ascii="Times New Roman" w:eastAsia="仿宋_GB2312" w:hAnsi="Times New Roman" w:hint="eastAsia"/>
          <w:bCs/>
          <w:sz w:val="24"/>
          <w:szCs w:val="24"/>
        </w:rPr>
        <w:t>registered</w:t>
      </w:r>
      <w:r>
        <w:rPr>
          <w:rFonts w:ascii="Times New Roman" w:eastAsia="仿宋_GB2312" w:hAnsi="Times New Roman"/>
          <w:bCs/>
          <w:sz w:val="24"/>
          <w:szCs w:val="24"/>
        </w:rPr>
        <w:t xml:space="preserve"> without delivery and transfer. For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receipts </w:t>
      </w:r>
      <w:r>
        <w:rPr>
          <w:rFonts w:ascii="Times New Roman" w:eastAsia="仿宋_GB2312" w:hAnsi="Times New Roman" w:hint="eastAsia"/>
          <w:bCs/>
          <w:sz w:val="24"/>
          <w:szCs w:val="24"/>
        </w:rPr>
        <w:t>deregistered</w:t>
      </w:r>
      <w:r>
        <w:rPr>
          <w:rFonts w:ascii="Times New Roman" w:eastAsia="仿宋_GB2312" w:hAnsi="Times New Roman"/>
          <w:bCs/>
          <w:sz w:val="24"/>
          <w:szCs w:val="24"/>
        </w:rPr>
        <w:t xml:space="preserve"> through delivery and transfer, the sequence of consignment and pick-up shall be determined according to the order of </w:t>
      </w:r>
      <w:r>
        <w:rPr>
          <w:rFonts w:ascii="Times New Roman" w:eastAsia="仿宋_GB2312" w:hAnsi="Times New Roman" w:hint="eastAsia"/>
          <w:bCs/>
          <w:sz w:val="24"/>
          <w:szCs w:val="24"/>
        </w:rPr>
        <w:t xml:space="preserve">deregistration </w:t>
      </w:r>
      <w:r>
        <w:rPr>
          <w:rFonts w:ascii="Times New Roman" w:eastAsia="仿宋_GB2312" w:hAnsi="Times New Roman"/>
          <w:bCs/>
          <w:sz w:val="24"/>
          <w:szCs w:val="24"/>
        </w:rPr>
        <w:t>dates of stand</w:t>
      </w:r>
      <w:r>
        <w:rPr>
          <w:rFonts w:ascii="Times New Roman" w:eastAsia="仿宋_GB2312" w:hAnsi="Times New Roman"/>
          <w:bCs/>
          <w:sz w:val="24"/>
          <w:szCs w:val="24"/>
        </w:rPr>
        <w:t xml:space="preserve">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receipts</w:t>
      </w:r>
      <w:r>
        <w:rPr>
          <w:rFonts w:ascii="Times New Roman" w:eastAsia="仿宋_GB2312" w:hAnsi="Times New Roman"/>
          <w:bCs/>
          <w:sz w:val="24"/>
          <w:szCs w:val="24"/>
        </w:rPr>
        <w:t xml:space="preserve">. If the standard warehouse receipts are deregistered on the same </w:t>
      </w:r>
      <w:r>
        <w:rPr>
          <w:rFonts w:ascii="Times New Roman" w:eastAsia="仿宋_GB2312" w:hAnsi="Times New Roman" w:hint="eastAsia"/>
          <w:bCs/>
          <w:sz w:val="24"/>
          <w:szCs w:val="24"/>
        </w:rPr>
        <w:t>day</w:t>
      </w:r>
      <w:r>
        <w:rPr>
          <w:rFonts w:ascii="Times New Roman" w:eastAsia="仿宋_GB2312" w:hAnsi="Times New Roman"/>
          <w:bCs/>
          <w:sz w:val="24"/>
          <w:szCs w:val="24"/>
        </w:rPr>
        <w:t xml:space="preserve">, the pick-up order shall be determined by: the priority shall be given to the </w:t>
      </w:r>
      <w:r>
        <w:rPr>
          <w:rFonts w:ascii="Times New Roman" w:eastAsia="仿宋_GB2312" w:hAnsi="Times New Roman" w:hint="eastAsia"/>
          <w:bCs/>
          <w:sz w:val="24"/>
          <w:szCs w:val="24"/>
        </w:rPr>
        <w:t>owner</w:t>
      </w:r>
      <w:r>
        <w:rPr>
          <w:rFonts w:ascii="Times New Roman" w:eastAsia="仿宋_GB2312" w:hAnsi="Times New Roman"/>
          <w:bCs/>
          <w:sz w:val="24"/>
          <w:szCs w:val="24"/>
        </w:rPr>
        <w:t xml:space="preserve"> who takes the corresponding factory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as the delivery intent, </w:t>
      </w:r>
      <w:r>
        <w:rPr>
          <w:rFonts w:ascii="Times New Roman" w:eastAsia="仿宋_GB2312" w:hAnsi="Times New Roman" w:hint="eastAsia"/>
          <w:bCs/>
          <w:sz w:val="24"/>
          <w:szCs w:val="24"/>
        </w:rPr>
        <w:t>and</w:t>
      </w:r>
      <w:r>
        <w:rPr>
          <w:rFonts w:ascii="Times New Roman" w:eastAsia="仿宋_GB2312" w:hAnsi="Times New Roman"/>
          <w:bCs/>
          <w:sz w:val="24"/>
          <w:szCs w:val="24"/>
        </w:rPr>
        <w:t xml:space="preserve"> the fi</w:t>
      </w:r>
      <w:r>
        <w:rPr>
          <w:rFonts w:ascii="Times New Roman" w:eastAsia="仿宋_GB2312" w:hAnsi="Times New Roman"/>
          <w:bCs/>
          <w:sz w:val="24"/>
          <w:szCs w:val="24"/>
        </w:rPr>
        <w:t>rst intent shall be</w:t>
      </w:r>
      <w:r>
        <w:t xml:space="preserve"> </w:t>
      </w:r>
      <w:r>
        <w:rPr>
          <w:rFonts w:ascii="Times New Roman" w:eastAsia="仿宋_GB2312" w:hAnsi="Times New Roman"/>
          <w:bCs/>
          <w:sz w:val="24"/>
          <w:szCs w:val="24"/>
        </w:rPr>
        <w:t xml:space="preserve">prioritized over the second intent; then the priority shall be given to the </w:t>
      </w:r>
      <w:r>
        <w:rPr>
          <w:rFonts w:ascii="Times New Roman" w:eastAsia="仿宋_GB2312" w:hAnsi="Times New Roman" w:hint="eastAsia"/>
          <w:bCs/>
          <w:sz w:val="24"/>
          <w:szCs w:val="24"/>
        </w:rPr>
        <w:t>owner</w:t>
      </w:r>
      <w:r>
        <w:rPr>
          <w:rFonts w:ascii="Times New Roman" w:eastAsia="仿宋_GB2312" w:hAnsi="Times New Roman"/>
          <w:bCs/>
          <w:sz w:val="24"/>
          <w:szCs w:val="24"/>
        </w:rPr>
        <w:t xml:space="preserve"> with a longer average holding time of all matched positions; and then the priority shall be given to the </w:t>
      </w:r>
      <w:r>
        <w:rPr>
          <w:rFonts w:ascii="Times New Roman" w:eastAsia="仿宋_GB2312" w:hAnsi="Times New Roman" w:hint="eastAsia"/>
          <w:bCs/>
          <w:sz w:val="24"/>
          <w:szCs w:val="24"/>
        </w:rPr>
        <w:t>owner</w:t>
      </w:r>
      <w:r>
        <w:rPr>
          <w:rFonts w:ascii="Times New Roman" w:eastAsia="仿宋_GB2312" w:hAnsi="Times New Roman"/>
          <w:bCs/>
          <w:sz w:val="24"/>
          <w:szCs w:val="24"/>
        </w:rPr>
        <w:t xml:space="preserve"> with the earliest position establishment ti</w:t>
      </w:r>
      <w:r>
        <w:rPr>
          <w:rFonts w:ascii="Times New Roman" w:eastAsia="仿宋_GB2312" w:hAnsi="Times New Roman"/>
          <w:bCs/>
          <w:sz w:val="24"/>
          <w:szCs w:val="24"/>
        </w:rPr>
        <w:t xml:space="preserve">me among all matched positions. For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receipts</w:t>
      </w:r>
      <w:r>
        <w:rPr>
          <w:rFonts w:ascii="Times New Roman" w:eastAsia="仿宋_GB2312" w:hAnsi="Times New Roman"/>
          <w:bCs/>
          <w:sz w:val="24"/>
          <w:szCs w:val="24"/>
        </w:rPr>
        <w:t xml:space="preserve"> that are </w:t>
      </w:r>
      <w:r>
        <w:rPr>
          <w:rFonts w:ascii="Times New Roman" w:eastAsia="仿宋_GB2312" w:hAnsi="Times New Roman" w:hint="eastAsia"/>
          <w:bCs/>
          <w:sz w:val="24"/>
          <w:szCs w:val="24"/>
        </w:rPr>
        <w:t>deregistered</w:t>
      </w:r>
      <w:r>
        <w:rPr>
          <w:rFonts w:ascii="Times New Roman" w:eastAsia="仿宋_GB2312" w:hAnsi="Times New Roman"/>
          <w:bCs/>
          <w:sz w:val="24"/>
          <w:szCs w:val="24"/>
        </w:rPr>
        <w:t xml:space="preserve"> without delivery and transfer, the sequence of </w:t>
      </w:r>
      <w:r>
        <w:rPr>
          <w:rFonts w:ascii="Times New Roman" w:eastAsia="仿宋_GB2312" w:hAnsi="Times New Roman" w:hint="eastAsia"/>
          <w:bCs/>
          <w:sz w:val="24"/>
          <w:szCs w:val="24"/>
        </w:rPr>
        <w:t>consignment</w:t>
      </w:r>
      <w:r>
        <w:rPr>
          <w:rFonts w:ascii="Times New Roman" w:eastAsia="仿宋_GB2312" w:hAnsi="Times New Roman"/>
          <w:bCs/>
          <w:sz w:val="24"/>
          <w:szCs w:val="24"/>
        </w:rPr>
        <w:t xml:space="preserve"> and pick-up shall be determined according to the time sequence of the deregistration of the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receipts</w:t>
      </w:r>
      <w:r>
        <w:rPr>
          <w:rFonts w:ascii="Times New Roman" w:eastAsia="仿宋_GB2312" w:hAnsi="Times New Roman"/>
          <w:bCs/>
          <w:sz w:val="24"/>
          <w:szCs w:val="24"/>
        </w:rPr>
        <w:t xml:space="preserve">. If the standard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w:t>
      </w:r>
      <w:r>
        <w:rPr>
          <w:rFonts w:ascii="Times New Roman" w:eastAsia="仿宋_GB2312" w:hAnsi="Times New Roman" w:hint="eastAsia"/>
          <w:bCs/>
          <w:sz w:val="24"/>
          <w:szCs w:val="24"/>
        </w:rPr>
        <w:t>receipts</w:t>
      </w:r>
      <w:r>
        <w:rPr>
          <w:rFonts w:ascii="Times New Roman" w:eastAsia="仿宋_GB2312" w:hAnsi="Times New Roman"/>
          <w:bCs/>
          <w:sz w:val="24"/>
          <w:szCs w:val="24"/>
        </w:rPr>
        <w:t xml:space="preserve"> are </w:t>
      </w:r>
      <w:r>
        <w:rPr>
          <w:rFonts w:ascii="Times New Roman" w:eastAsia="仿宋_GB2312" w:hAnsi="Times New Roman" w:hint="eastAsia"/>
          <w:bCs/>
          <w:sz w:val="24"/>
          <w:szCs w:val="24"/>
        </w:rPr>
        <w:t>deregistered</w:t>
      </w:r>
      <w:r>
        <w:rPr>
          <w:rFonts w:ascii="Times New Roman" w:eastAsia="仿宋_GB2312" w:hAnsi="Times New Roman"/>
          <w:bCs/>
          <w:sz w:val="24"/>
          <w:szCs w:val="24"/>
        </w:rPr>
        <w:t xml:space="preserve"> at the same time, the priority shall be given to the owner with an earlier registration time of the standard warehouse receipt.</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eastAsia="仿宋_GB2312" w:hAnsi="Times New Roman"/>
          <w:bCs/>
          <w:sz w:val="24"/>
          <w:szCs w:val="24"/>
        </w:rPr>
      </w:pPr>
      <w:r>
        <w:rPr>
          <w:rFonts w:ascii="Times New Roman" w:eastAsia="仿宋_GB2312" w:hAnsi="Times New Roman" w:hint="eastAsia"/>
          <w:bCs/>
          <w:sz w:val="24"/>
          <w:szCs w:val="24"/>
        </w:rPr>
        <w:t>t</w:t>
      </w:r>
      <w:r>
        <w:rPr>
          <w:rFonts w:ascii="Times New Roman" w:eastAsia="仿宋_GB2312" w:hAnsi="Times New Roman"/>
          <w:bCs/>
          <w:sz w:val="24"/>
          <w:szCs w:val="24"/>
        </w:rPr>
        <w:t xml:space="preserve">he dates of consignment and pick-up shall start from the </w:t>
      </w:r>
      <w:r>
        <w:rPr>
          <w:rFonts w:ascii="Times New Roman" w:eastAsia="仿宋_GB2312" w:hAnsi="Times New Roman" w:hint="eastAsia"/>
          <w:bCs/>
          <w:sz w:val="24"/>
          <w:szCs w:val="24"/>
        </w:rPr>
        <w:t>second</w:t>
      </w:r>
      <w:r>
        <w:rPr>
          <w:rFonts w:ascii="Times New Roman" w:eastAsia="仿宋_GB2312" w:hAnsi="Times New Roman"/>
          <w:bCs/>
          <w:sz w:val="24"/>
          <w:szCs w:val="24"/>
        </w:rPr>
        <w:t xml:space="preserve"> c</w:t>
      </w:r>
      <w:r>
        <w:rPr>
          <w:rFonts w:ascii="Times New Roman" w:eastAsia="仿宋_GB2312" w:hAnsi="Times New Roman"/>
          <w:bCs/>
          <w:sz w:val="24"/>
          <w:szCs w:val="24"/>
        </w:rPr>
        <w:t xml:space="preserve">alendar day after the deregistration day of the standard warehouse </w:t>
      </w:r>
      <w:r>
        <w:rPr>
          <w:rFonts w:ascii="Times New Roman" w:eastAsia="仿宋_GB2312" w:hAnsi="Times New Roman" w:hint="eastAsia"/>
          <w:bCs/>
          <w:sz w:val="24"/>
          <w:szCs w:val="24"/>
        </w:rPr>
        <w:t>receipt</w:t>
      </w:r>
      <w:r>
        <w:rPr>
          <w:rFonts w:ascii="Times New Roman" w:eastAsia="仿宋_GB2312" w:hAnsi="Times New Roman"/>
          <w:bCs/>
          <w:sz w:val="24"/>
          <w:szCs w:val="24"/>
        </w:rPr>
        <w:t xml:space="preserve">. After finishing the consignment to the owner in the preceding order in accordance with the daily consignment speed of </w:t>
      </w:r>
      <w:r>
        <w:rPr>
          <w:rFonts w:ascii="Times New Roman" w:eastAsia="仿宋_GB2312" w:hAnsi="Times New Roman"/>
          <w:bCs/>
          <w:sz w:val="24"/>
          <w:szCs w:val="24"/>
        </w:rPr>
        <w:lastRenderedPageBreak/>
        <w:t xml:space="preserve">factory warehouses published by </w:t>
      </w:r>
      <w:r>
        <w:rPr>
          <w:rFonts w:ascii="Times New Roman" w:eastAsia="仿宋_GB2312" w:hAnsi="Times New Roman" w:hint="eastAsia"/>
          <w:bCs/>
          <w:sz w:val="24"/>
          <w:szCs w:val="24"/>
        </w:rPr>
        <w:t>the</w:t>
      </w:r>
      <w:r>
        <w:rPr>
          <w:rFonts w:ascii="Times New Roman" w:eastAsia="仿宋_GB2312" w:hAnsi="Times New Roman"/>
          <w:bCs/>
          <w:sz w:val="24"/>
          <w:szCs w:val="24"/>
        </w:rPr>
        <w:t xml:space="preserve"> E</w:t>
      </w:r>
      <w:r>
        <w:rPr>
          <w:rFonts w:ascii="Times New Roman" w:eastAsia="仿宋_GB2312" w:hAnsi="Times New Roman" w:hint="eastAsia"/>
          <w:bCs/>
          <w:sz w:val="24"/>
          <w:szCs w:val="24"/>
        </w:rPr>
        <w:t>xchange</w:t>
      </w:r>
      <w:r>
        <w:rPr>
          <w:rFonts w:ascii="Times New Roman" w:eastAsia="仿宋_GB2312" w:hAnsi="Times New Roman"/>
          <w:bCs/>
          <w:sz w:val="24"/>
          <w:szCs w:val="24"/>
        </w:rPr>
        <w:t xml:space="preserve"> and the sequence </w:t>
      </w:r>
      <w:r>
        <w:rPr>
          <w:rFonts w:ascii="Times New Roman" w:eastAsia="仿宋_GB2312" w:hAnsi="Times New Roman"/>
          <w:bCs/>
          <w:sz w:val="24"/>
          <w:szCs w:val="24"/>
        </w:rPr>
        <w:t>determined by the Item (1), the delivery shall be arranged to the subsequent owners.</w:t>
      </w:r>
    </w:p>
    <w:p w:rsidR="005300C8" w:rsidRDefault="009533C1">
      <w:pPr>
        <w:adjustRightInd w:val="0"/>
        <w:snapToGrid w:val="0"/>
        <w:spacing w:before="200" w:line="288" w:lineRule="auto"/>
        <w:ind w:left="1259"/>
        <w:rPr>
          <w:rFonts w:ascii="Times New Roman" w:eastAsia="仿宋_GB2312" w:hAnsi="Times New Roman"/>
          <w:bCs/>
          <w:sz w:val="24"/>
          <w:szCs w:val="24"/>
        </w:rPr>
      </w:pPr>
      <w:r>
        <w:rPr>
          <w:rFonts w:ascii="Times New Roman" w:eastAsia="仿宋_GB2312" w:hAnsi="Times New Roman"/>
          <w:bCs/>
          <w:sz w:val="24"/>
          <w:szCs w:val="24"/>
        </w:rPr>
        <w:t xml:space="preserve">With the agreement of both parties, the factory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and the owner can separately determine the consignment time and speed instead of following the relevant regulatio</w:t>
      </w:r>
      <w:r>
        <w:rPr>
          <w:rFonts w:ascii="Times New Roman" w:eastAsia="仿宋_GB2312" w:hAnsi="Times New Roman"/>
          <w:bCs/>
          <w:sz w:val="24"/>
          <w:szCs w:val="24"/>
        </w:rPr>
        <w:t xml:space="preserve">ns in the Detailed Rules. However, such agreement shall not affect other owners to pick up the </w:t>
      </w:r>
      <w:r>
        <w:rPr>
          <w:rFonts w:ascii="Times New Roman" w:eastAsia="仿宋_GB2312" w:hAnsi="Times New Roman" w:hint="eastAsia"/>
          <w:bCs/>
          <w:sz w:val="24"/>
          <w:szCs w:val="24"/>
        </w:rPr>
        <w:t>commodities</w:t>
      </w:r>
      <w:r>
        <w:rPr>
          <w:rFonts w:ascii="Times New Roman" w:eastAsia="仿宋_GB2312" w:hAnsi="Times New Roman"/>
          <w:bCs/>
          <w:sz w:val="24"/>
          <w:szCs w:val="24"/>
        </w:rPr>
        <w:t xml:space="preserve"> according to the schedule as determined by </w:t>
      </w:r>
      <w:r>
        <w:rPr>
          <w:rFonts w:ascii="Times New Roman" w:eastAsia="仿宋_GB2312" w:hAnsi="Times New Roman" w:hint="eastAsia"/>
          <w:bCs/>
          <w:sz w:val="24"/>
          <w:szCs w:val="24"/>
        </w:rPr>
        <w:t>the</w:t>
      </w:r>
      <w:r>
        <w:rPr>
          <w:rFonts w:ascii="Times New Roman" w:eastAsia="仿宋_GB2312" w:hAnsi="Times New Roman"/>
          <w:bCs/>
          <w:sz w:val="24"/>
          <w:szCs w:val="24"/>
        </w:rPr>
        <w:t xml:space="preserve"> E</w:t>
      </w:r>
      <w:r>
        <w:rPr>
          <w:rFonts w:ascii="Times New Roman" w:eastAsia="仿宋_GB2312" w:hAnsi="Times New Roman" w:hint="eastAsia"/>
          <w:bCs/>
          <w:sz w:val="24"/>
          <w:szCs w:val="24"/>
        </w:rPr>
        <w:t>xchange</w:t>
      </w:r>
      <w:r>
        <w:rPr>
          <w:rFonts w:ascii="Times New Roman" w:eastAsia="仿宋_GB2312" w:hAnsi="Times New Roman"/>
          <w:bCs/>
          <w:sz w:val="24"/>
          <w:szCs w:val="24"/>
        </w:rPr>
        <w:t xml:space="preserve">. The factory </w:t>
      </w:r>
      <w:r>
        <w:rPr>
          <w:rFonts w:ascii="Times New Roman" w:eastAsia="仿宋_GB2312" w:hAnsi="Times New Roman" w:hint="eastAsia"/>
          <w:bCs/>
          <w:sz w:val="24"/>
          <w:szCs w:val="24"/>
        </w:rPr>
        <w:t>warehouse</w:t>
      </w:r>
      <w:r>
        <w:rPr>
          <w:rFonts w:ascii="Times New Roman" w:eastAsia="仿宋_GB2312" w:hAnsi="Times New Roman"/>
          <w:bCs/>
          <w:sz w:val="24"/>
          <w:szCs w:val="24"/>
        </w:rPr>
        <w:t xml:space="preserve"> and the owner shall confirm in a written form and keep the documents p</w:t>
      </w:r>
      <w:r>
        <w:rPr>
          <w:rFonts w:ascii="Times New Roman" w:eastAsia="仿宋_GB2312" w:hAnsi="Times New Roman"/>
          <w:bCs/>
          <w:sz w:val="24"/>
          <w:szCs w:val="24"/>
        </w:rPr>
        <w:t>roperly for future inspection.</w:t>
      </w:r>
    </w:p>
    <w:p w:rsidR="005300C8" w:rsidRDefault="009533C1">
      <w:pPr>
        <w:widowControl w:val="0"/>
        <w:numPr>
          <w:ilvl w:val="0"/>
          <w:numId w:val="1"/>
        </w:numPr>
        <w:adjustRightInd w:val="0"/>
        <w:snapToGrid w:val="0"/>
        <w:spacing w:before="200" w:line="288" w:lineRule="auto"/>
        <w:ind w:left="1259" w:hanging="1259"/>
        <w:rPr>
          <w:rFonts w:ascii="Times New Roman" w:eastAsia="仿宋_GB2312" w:hAnsi="Times New Roman"/>
          <w:bCs/>
          <w:sz w:val="24"/>
          <w:szCs w:val="24"/>
        </w:rPr>
      </w:pPr>
      <w:r>
        <w:rPr>
          <w:rFonts w:ascii="Times New Roman" w:eastAsia="仿宋_GB2312" w:hAnsi="Times New Roman"/>
          <w:bCs/>
          <w:sz w:val="24"/>
          <w:szCs w:val="24"/>
        </w:rPr>
        <w:t xml:space="preserve">Prior to 13:30 on the consignment date, the owner shall arrange for the transportation vehicle that </w:t>
      </w:r>
      <w:r>
        <w:rPr>
          <w:rFonts w:ascii="Times New Roman" w:eastAsia="仿宋_GB2312" w:hAnsi="Times New Roman" w:hint="eastAsia"/>
          <w:bCs/>
          <w:sz w:val="24"/>
          <w:szCs w:val="24"/>
        </w:rPr>
        <w:t>matches</w:t>
      </w:r>
      <w:r>
        <w:rPr>
          <w:rFonts w:ascii="Times New Roman" w:eastAsia="仿宋_GB2312" w:hAnsi="Times New Roman"/>
          <w:bCs/>
          <w:sz w:val="24"/>
          <w:szCs w:val="24"/>
        </w:rPr>
        <w:t xml:space="preserve"> the pick-up quantity for that day as determined by the Exchange to arrive on site, otherwise the owner is deemed to h</w:t>
      </w:r>
      <w:r>
        <w:rPr>
          <w:rFonts w:ascii="Times New Roman" w:eastAsia="仿宋_GB2312" w:hAnsi="Times New Roman"/>
          <w:bCs/>
          <w:sz w:val="24"/>
          <w:szCs w:val="24"/>
        </w:rPr>
        <w:t xml:space="preserve">ave no objection to the quality of the unmatched delivery </w:t>
      </w:r>
      <w:r>
        <w:rPr>
          <w:rFonts w:ascii="Times New Roman" w:eastAsia="仿宋_GB2312" w:hAnsi="Times New Roman" w:hint="eastAsia"/>
          <w:bCs/>
          <w:sz w:val="24"/>
          <w:szCs w:val="24"/>
        </w:rPr>
        <w:t>commodities</w:t>
      </w:r>
      <w:r>
        <w:rPr>
          <w:rFonts w:ascii="Times New Roman" w:eastAsia="仿宋_GB2312" w:hAnsi="Times New Roman"/>
          <w:bCs/>
          <w:sz w:val="24"/>
          <w:szCs w:val="24"/>
        </w:rPr>
        <w:t>.</w:t>
      </w:r>
    </w:p>
    <w:p w:rsidR="005300C8" w:rsidRDefault="009533C1">
      <w:pPr>
        <w:adjustRightInd w:val="0"/>
        <w:snapToGrid w:val="0"/>
        <w:spacing w:before="200" w:line="288" w:lineRule="auto"/>
        <w:ind w:left="1259"/>
        <w:rPr>
          <w:rFonts w:ascii="Times New Roman" w:eastAsia="仿宋_GB2312" w:hAnsi="Times New Roman"/>
          <w:bCs/>
          <w:sz w:val="24"/>
          <w:szCs w:val="24"/>
        </w:rPr>
      </w:pPr>
      <w:r>
        <w:rPr>
          <w:rFonts w:ascii="Times New Roman" w:eastAsia="仿宋_GB2312" w:hAnsi="Times New Roman"/>
          <w:bCs/>
          <w:sz w:val="24"/>
          <w:szCs w:val="24"/>
        </w:rPr>
        <w:t>The factory warehouse shall provide, upon having the goods loaded out of the warehouse, to the owner the original quality inspection report issued by the factory with respect to such go</w:t>
      </w:r>
      <w:r>
        <w:rPr>
          <w:rFonts w:ascii="Times New Roman" w:eastAsia="仿宋_GB2312" w:hAnsi="Times New Roman"/>
          <w:bCs/>
          <w:sz w:val="24"/>
          <w:szCs w:val="24"/>
        </w:rPr>
        <w:t xml:space="preserve">ods which shall be used as the basis of settlement of the quality premiums and discounts. </w:t>
      </w:r>
    </w:p>
    <w:p w:rsidR="005300C8" w:rsidRDefault="009533C1">
      <w:pPr>
        <w:adjustRightInd w:val="0"/>
        <w:snapToGrid w:val="0"/>
        <w:spacing w:before="200" w:line="288" w:lineRule="auto"/>
        <w:ind w:left="1259"/>
        <w:rPr>
          <w:rFonts w:ascii="Times New Roman" w:eastAsia="仿宋_GB2312" w:hAnsi="Times New Roman"/>
          <w:bCs/>
          <w:sz w:val="24"/>
          <w:szCs w:val="24"/>
        </w:rPr>
      </w:pPr>
      <w:r>
        <w:rPr>
          <w:rFonts w:ascii="Times New Roman" w:eastAsia="仿宋_GB2312" w:hAnsi="Times New Roman"/>
          <w:bCs/>
          <w:sz w:val="24"/>
          <w:szCs w:val="24"/>
        </w:rPr>
        <w:t>Eggs deliver</w:t>
      </w:r>
      <w:r>
        <w:rPr>
          <w:rFonts w:ascii="Times New Roman" w:eastAsia="仿宋_GB2312" w:hAnsi="Times New Roman" w:hint="eastAsia"/>
          <w:bCs/>
          <w:sz w:val="24"/>
          <w:szCs w:val="24"/>
        </w:rPr>
        <w:t>ed</w:t>
      </w:r>
      <w:r>
        <w:rPr>
          <w:rFonts w:ascii="Times New Roman" w:eastAsia="仿宋_GB2312" w:hAnsi="Times New Roman"/>
          <w:bCs/>
          <w:sz w:val="24"/>
          <w:szCs w:val="24"/>
        </w:rPr>
        <w:t xml:space="preserve"> by the factory warehouse shall have the certificate of origin</w:t>
      </w:r>
      <w:r>
        <w:t xml:space="preserve"> </w:t>
      </w:r>
      <w:r>
        <w:rPr>
          <w:rFonts w:ascii="Times New Roman" w:eastAsia="仿宋_GB2312" w:hAnsi="Times New Roman"/>
          <w:bCs/>
          <w:sz w:val="24"/>
          <w:szCs w:val="24"/>
        </w:rPr>
        <w:t>or proof of purchase and quality certificate, which shall be kept by the factory warehou</w:t>
      </w:r>
      <w:r>
        <w:rPr>
          <w:rFonts w:ascii="Times New Roman" w:eastAsia="仿宋_GB2312" w:hAnsi="Times New Roman"/>
          <w:bCs/>
          <w:sz w:val="24"/>
          <w:szCs w:val="24"/>
        </w:rPr>
        <w:t>se for future check. Eggs without the certificate of origin</w:t>
      </w:r>
      <w:r>
        <w:t xml:space="preserve"> </w:t>
      </w:r>
      <w:r>
        <w:rPr>
          <w:rFonts w:ascii="Times New Roman" w:eastAsia="仿宋_GB2312" w:hAnsi="Times New Roman"/>
          <w:bCs/>
          <w:sz w:val="24"/>
          <w:szCs w:val="24"/>
        </w:rPr>
        <w:t xml:space="preserve">or proof of purchase and quality certificate shall not be delivered. </w:t>
      </w:r>
    </w:p>
    <w:p w:rsidR="005300C8" w:rsidRDefault="009533C1">
      <w:pPr>
        <w:adjustRightInd w:val="0"/>
        <w:snapToGrid w:val="0"/>
        <w:spacing w:before="200" w:line="288" w:lineRule="auto"/>
        <w:ind w:left="1259"/>
        <w:rPr>
          <w:rFonts w:ascii="Times New Roman" w:hAnsi="Times New Roman"/>
          <w:sz w:val="24"/>
        </w:rPr>
      </w:pPr>
      <w:r>
        <w:rPr>
          <w:rFonts w:ascii="Times New Roman" w:eastAsia="仿宋_GB2312" w:hAnsi="Times New Roman"/>
          <w:bCs/>
          <w:sz w:val="24"/>
          <w:szCs w:val="24"/>
        </w:rPr>
        <w:t>When the eggs are loaded out of the factory warehouse, no sampling will be carried out or reserved by the factory warehouse.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w:t>
      </w:r>
      <w:r>
        <w:rPr>
          <w:rFonts w:ascii="Times New Roman" w:hAnsi="Times New Roman"/>
          <w:sz w:val="24"/>
          <w:szCs w:val="24"/>
        </w:rPr>
        <w:t>n the case factory warehouse delivery is adopted, the Exchange shall, after the market close of the handover day, pay eighty percent (80%) of the payments to the seller Member, and the remaining payments shall be fully settled after the seller Member provi</w:t>
      </w:r>
      <w:r>
        <w:rPr>
          <w:rFonts w:ascii="Times New Roman" w:hAnsi="Times New Roman"/>
          <w:sz w:val="24"/>
          <w:szCs w:val="24"/>
        </w:rPr>
        <w:t>des the common VAT invoice; if the buyer client has any objection to the quality of the egg delivered at the factory warehouse, the handling shall be made in accordance with Article 54 of the Detailed Rules.</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hint="eastAsia"/>
          <w:sz w:val="24"/>
          <w:szCs w:val="24"/>
        </w:rPr>
        <w:t>T</w:t>
      </w:r>
      <w:r>
        <w:rPr>
          <w:rFonts w:ascii="Times New Roman" w:hAnsi="Times New Roman"/>
          <w:sz w:val="24"/>
          <w:szCs w:val="24"/>
        </w:rPr>
        <w:t>he seller Member shall provide the common VAT i</w:t>
      </w:r>
      <w:r>
        <w:rPr>
          <w:rFonts w:ascii="Times New Roman" w:hAnsi="Times New Roman"/>
          <w:sz w:val="24"/>
          <w:szCs w:val="24"/>
        </w:rPr>
        <w:t>nvoice</w:t>
      </w:r>
      <w:r>
        <w:rPr>
          <w:rFonts w:ascii="Times New Roman" w:hAnsi="Times New Roman" w:hint="eastAsia"/>
          <w:sz w:val="24"/>
          <w:szCs w:val="24"/>
        </w:rPr>
        <w:t xml:space="preserve"> corresponding to the</w:t>
      </w:r>
      <w:r>
        <w:rPr>
          <w:rFonts w:ascii="Times New Roman" w:hAnsi="Times New Roman"/>
          <w:sz w:val="24"/>
          <w:szCs w:val="24"/>
        </w:rPr>
        <w:t xml:space="preserve"> actually delivered goods to the buyer Member within seven (7) trading days after the </w:t>
      </w:r>
      <w:r>
        <w:rPr>
          <w:rFonts w:ascii="Times New Roman" w:hAnsi="Times New Roman" w:hint="eastAsia"/>
          <w:sz w:val="24"/>
          <w:szCs w:val="24"/>
        </w:rPr>
        <w:t>matching</w:t>
      </w:r>
      <w:r>
        <w:rPr>
          <w:rFonts w:ascii="Times New Roman" w:hAnsi="Times New Roman"/>
          <w:sz w:val="24"/>
          <w:szCs w:val="24"/>
        </w:rPr>
        <w:t xml:space="preserve"> </w:t>
      </w:r>
      <w:r>
        <w:rPr>
          <w:rFonts w:ascii="Times New Roman" w:hAnsi="Times New Roman" w:hint="eastAsia"/>
          <w:sz w:val="24"/>
          <w:szCs w:val="24"/>
        </w:rPr>
        <w:t>day</w:t>
      </w:r>
      <w:r>
        <w:rPr>
          <w:rFonts w:ascii="Times New Roman" w:hAnsi="Times New Roman"/>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Where the factory warehouse consigns commodities to the owner at a speed no higher than the daily consignment speed but the owner</w:t>
      </w:r>
      <w:r>
        <w:rPr>
          <w:rFonts w:ascii="Times New Roman" w:hAnsi="Times New Roman"/>
          <w:sz w:val="24"/>
          <w:szCs w:val="24"/>
        </w:rPr>
        <w:t xml:space="preserve"> fails to </w:t>
      </w:r>
      <w:r>
        <w:rPr>
          <w:rFonts w:ascii="Times New Roman" w:hAnsi="Times New Roman"/>
          <w:sz w:val="24"/>
          <w:szCs w:val="24"/>
        </w:rPr>
        <w:lastRenderedPageBreak/>
        <w:t>pick up the commodities as per the daily consignment quantity of the factory warehouse due to its transportation capability or any other reason attributable to the owner, or the owner fails to pick up the commodities on the specified pickup date,</w:t>
      </w:r>
      <w:r>
        <w:rPr>
          <w:rFonts w:ascii="Times New Roman" w:hAnsi="Times New Roman"/>
          <w:sz w:val="24"/>
          <w:szCs w:val="24"/>
        </w:rPr>
        <w:t xml:space="preserve"> for the eggs that shall be picked up but fail to be picked up based on the daily consignment quantity of the factory warehouse, the factory warehouse shall no longer bear the quality liabilities according to the futures standard, and the owner shall bear </w:t>
      </w:r>
      <w:r>
        <w:rPr>
          <w:rFonts w:ascii="Times New Roman" w:hAnsi="Times New Roman"/>
          <w:sz w:val="24"/>
          <w:szCs w:val="24"/>
        </w:rPr>
        <w:t>the corresponding weight loss</w:t>
      </w:r>
      <w:r>
        <w:t xml:space="preserve"> </w:t>
      </w:r>
      <w:r>
        <w:rPr>
          <w:rFonts w:ascii="Times New Roman" w:hAnsi="Times New Roman"/>
          <w:sz w:val="24"/>
          <w:szCs w:val="24"/>
        </w:rPr>
        <w:t>of eggs in weight loss ratio of 0.5% per day (1% for contracts from June to September) for the actual days when the eggs are not picked up, and such weight loss shall be deducted from the weight of eggs loaded out of the facto</w:t>
      </w:r>
      <w:r>
        <w:rPr>
          <w:rFonts w:ascii="Times New Roman" w:hAnsi="Times New Roman"/>
          <w:sz w:val="24"/>
          <w:szCs w:val="24"/>
        </w:rPr>
        <w:t xml:space="preserve">ry warehouse. The factory warehouse shall take the responsibility of consignment time and speed according to the futures standard, and the owner's daily pickup quantity shall first make up the quantity that should have been but have not been picked up. If </w:t>
      </w:r>
      <w:r>
        <w:rPr>
          <w:rFonts w:ascii="Times New Roman" w:hAnsi="Times New Roman"/>
          <w:sz w:val="24"/>
          <w:szCs w:val="24"/>
        </w:rPr>
        <w:t>the owner fails to pick up the corresponding eggs for three (3) consecutive calendar days (such third calendar day being the closing day), the factory warehouse shall dispose of the eggs that should have been but have not been picked up and pay the corresp</w:t>
      </w:r>
      <w:r>
        <w:rPr>
          <w:rFonts w:ascii="Times New Roman" w:hAnsi="Times New Roman"/>
          <w:sz w:val="24"/>
          <w:szCs w:val="24"/>
        </w:rPr>
        <w:t>onding price to the owner, including eighty percent (80%) of the contract value calculated based on the lower price between the delivery settlement price and the then-current settlement price of the latest month contract of the day after the closing day (i</w:t>
      </w:r>
      <w:r>
        <w:rPr>
          <w:rFonts w:ascii="Times New Roman" w:hAnsi="Times New Roman"/>
          <w:sz w:val="24"/>
          <w:szCs w:val="24"/>
        </w:rPr>
        <w:t>f such day is not a trading day, the previous trading day shall be taken), the discount and/or premium of the non-benchmark delivery warehouse against the benchmark delivery warehouse in full amount as well as the packaging price. If the owner and the fact</w:t>
      </w:r>
      <w:r>
        <w:rPr>
          <w:rFonts w:ascii="Times New Roman" w:hAnsi="Times New Roman"/>
          <w:sz w:val="24"/>
          <w:szCs w:val="24"/>
        </w:rPr>
        <w:t>ory warehouse have other agreements on the weight loss, consignment period and consignment speed, such agreement shall prevail.</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Where the factory warehouse fails to consign commodities according to the required daily consignment speed but timely completes </w:t>
      </w:r>
      <w:r>
        <w:rPr>
          <w:rFonts w:ascii="Times New Roman" w:hAnsi="Times New Roman"/>
          <w:sz w:val="24"/>
          <w:szCs w:val="24"/>
        </w:rPr>
        <w:t>the consignment of all the commodities, the factory warehouse shall compensate the owner.</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Amount of compensation of the products = Delivery settlement price of the last delivery month of such commodity × Quantity of the commodities which shall be, but fail</w:t>
      </w:r>
      <w:r>
        <w:rPr>
          <w:rFonts w:ascii="Times New Roman" w:hAnsi="Times New Roman"/>
          <w:sz w:val="24"/>
          <w:szCs w:val="24"/>
        </w:rPr>
        <w:t xml:space="preserve"> to be, consigned according to the required daily load out speed × 5%</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Where the factory warehouse fails to timely complete the consignment of all the commodities, the factory warehouse shall, in addition to the compensation provided in Article 50 of the De</w:t>
      </w:r>
      <w:r>
        <w:rPr>
          <w:rFonts w:ascii="Times New Roman" w:hAnsi="Times New Roman"/>
          <w:sz w:val="24"/>
          <w:szCs w:val="24"/>
        </w:rPr>
        <w:t xml:space="preserve">tailed Rules, compensate the owner, the amount of such compensation for products = Delivery settlement price of the last delivery month of such commodity × Quantity </w:t>
      </w:r>
      <w:r>
        <w:rPr>
          <w:rFonts w:ascii="Times New Roman" w:hAnsi="Times New Roman"/>
          <w:sz w:val="24"/>
          <w:szCs w:val="24"/>
        </w:rPr>
        <w:lastRenderedPageBreak/>
        <w:t>of the commodities which shall be, but fail to be, consigned according to the total quantit</w:t>
      </w:r>
      <w:r>
        <w:rPr>
          <w:rFonts w:ascii="Times New Roman" w:hAnsi="Times New Roman"/>
          <w:sz w:val="24"/>
          <w:szCs w:val="24"/>
        </w:rPr>
        <w:t>y of the commodities × 5%, the following procedures shall apply to such failure:</w:t>
      </w:r>
    </w:p>
    <w:p w:rsidR="005300C8" w:rsidRDefault="009533C1">
      <w:pPr>
        <w:widowControl w:val="0"/>
        <w:numPr>
          <w:ilvl w:val="0"/>
          <w:numId w:val="3"/>
        </w:numPr>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 xml:space="preserve">the Exchange shall supply to the owner the physical commodities of the same quality and quantity of other factory warehouses or locations and bear all the costs and expenses </w:t>
      </w:r>
      <w:r>
        <w:rPr>
          <w:rFonts w:ascii="Times New Roman" w:hAnsi="Times New Roman"/>
          <w:sz w:val="24"/>
          <w:szCs w:val="24"/>
        </w:rPr>
        <w:t>arising out of or in connection with the adjustment of the delivery site and the delayed consignment.</w:t>
      </w:r>
    </w:p>
    <w:p w:rsidR="005300C8" w:rsidRDefault="009533C1">
      <w:pPr>
        <w:widowControl w:val="0"/>
        <w:numPr>
          <w:ilvl w:val="0"/>
          <w:numId w:val="3"/>
        </w:numPr>
        <w:adjustRightInd w:val="0"/>
        <w:snapToGrid w:val="0"/>
        <w:spacing w:before="200" w:line="288" w:lineRule="auto"/>
        <w:ind w:left="1826" w:hanging="567"/>
        <w:rPr>
          <w:rFonts w:ascii="Times New Roman" w:hAnsi="Times New Roman"/>
          <w:sz w:val="24"/>
        </w:rPr>
      </w:pPr>
      <w:r>
        <w:rPr>
          <w:rFonts w:ascii="Times New Roman" w:hAnsi="Times New Roman"/>
          <w:sz w:val="24"/>
          <w:szCs w:val="24"/>
        </w:rPr>
        <w:t>where the Exchange fails to supply the above commodities, the Exchange shall refund to the owner the payment of the commodities and compensate the owner.</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Amount of refunded payment of commodities and compensation = Delivery settlement price of the last delivery month of such commodity × Quantity of the commodities which shall be, but fail to be, consigned according to the total quantity of the commodities ×</w:t>
      </w:r>
      <w:r>
        <w:rPr>
          <w:rFonts w:ascii="Times New Roman" w:hAnsi="Times New Roman"/>
          <w:sz w:val="24"/>
          <w:szCs w:val="24"/>
        </w:rPr>
        <w:t xml:space="preserve"> 120%</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the event of any violation by the factory warehouse described in Article 50 or 51 of the Detailed Rules, the compensation shall firstly be paid to the owner by the factory warehouse. Where the factory warehouse fails to pay such compensation or th</w:t>
      </w:r>
      <w:r>
        <w:rPr>
          <w:rFonts w:ascii="Times New Roman" w:hAnsi="Times New Roman"/>
          <w:sz w:val="24"/>
          <w:szCs w:val="24"/>
        </w:rPr>
        <w:t xml:space="preserve">e amount of compensation is insufficient, shall be handled by the Exchange subject to the applicable provisions of the </w:t>
      </w:r>
      <w:r>
        <w:rPr>
          <w:rFonts w:ascii="Times New Roman" w:hAnsi="Times New Roman"/>
          <w:i/>
          <w:sz w:val="24"/>
          <w:szCs w:val="24"/>
        </w:rPr>
        <w:t>Measures for Standard Warehouse Receipt Management of Dalian Commodity Exchange</w:t>
      </w:r>
      <w:r>
        <w:rPr>
          <w:rFonts w:ascii="Times New Roman" w:hAnsi="Times New Roman"/>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If the factory warehouse fails to commence consignment s</w:t>
      </w:r>
      <w:r>
        <w:rPr>
          <w:rFonts w:ascii="Times New Roman" w:hAnsi="Times New Roman"/>
          <w:sz w:val="24"/>
          <w:szCs w:val="24"/>
        </w:rPr>
        <w:t>ubject to the stipulated daily consignment speed due to the quality dispute of the eggs loaded out of the factory warehouse, it shall be handled subject to Article 54 of the Detailed Rules.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When the eggs are being loaded out of the factory warehouse, if th</w:t>
      </w:r>
      <w:r>
        <w:rPr>
          <w:rFonts w:ascii="Times New Roman" w:hAnsi="Times New Roman"/>
          <w:sz w:val="24"/>
          <w:szCs w:val="24"/>
        </w:rPr>
        <w:t>e owner has any objection over the quality of the eggs, negotiations shall be firstly made between the owner and the factory warehouse. If the negotiation fails, the owner shall file an application to the Exchange for re-inspection in the prescribed manner</w:t>
      </w:r>
      <w:r>
        <w:rPr>
          <w:rFonts w:ascii="Times New Roman" w:hAnsi="Times New Roman"/>
          <w:sz w:val="24"/>
          <w:szCs w:val="24"/>
        </w:rPr>
        <w:t xml:space="preserve"> under the circumstance that the commodities have been delivered but have not been loaded out of the factory warehouse on the then-current consignment day. The owner can only apply for re-inspection once for the eggs in the same inspection batch. The Excha</w:t>
      </w:r>
      <w:r>
        <w:rPr>
          <w:rFonts w:ascii="Times New Roman" w:hAnsi="Times New Roman"/>
          <w:sz w:val="24"/>
          <w:szCs w:val="24"/>
        </w:rPr>
        <w:t>nge shall engage a designated quality inspection agency to carry out the re-inspection, and the re-inspection result shall be the basis for any dispute settlement. If no re-inspection application is filed in the prescribed manner within the prescribed peri</w:t>
      </w:r>
      <w:r>
        <w:rPr>
          <w:rFonts w:ascii="Times New Roman" w:hAnsi="Times New Roman"/>
          <w:sz w:val="24"/>
          <w:szCs w:val="24"/>
        </w:rPr>
        <w:t xml:space="preserve">od, it shall be deemed that there is no objection </w:t>
      </w:r>
      <w:r>
        <w:rPr>
          <w:rFonts w:ascii="Times New Roman" w:hAnsi="Times New Roman"/>
          <w:sz w:val="24"/>
          <w:szCs w:val="24"/>
        </w:rPr>
        <w:lastRenderedPageBreak/>
        <w:t>over the quality of the eggs. The re-inspection costs shall be paid in advance by the owner to the designated quality inspection agency engaged by the Exchange before 12:00 of the first calendar day after t</w:t>
      </w:r>
      <w:r>
        <w:rPr>
          <w:rFonts w:ascii="Times New Roman" w:hAnsi="Times New Roman"/>
          <w:sz w:val="24"/>
          <w:szCs w:val="24"/>
        </w:rPr>
        <w:t>he date of the re-inspection application. If the advance payment is not completed within the prescribed period, it shall be deemed that there is no objection to the quality of the eggs loaded out of the factory warehouse. If the re-inspection results suppo</w:t>
      </w:r>
      <w:r>
        <w:rPr>
          <w:rFonts w:ascii="Times New Roman" w:hAnsi="Times New Roman"/>
          <w:sz w:val="24"/>
          <w:szCs w:val="24"/>
        </w:rPr>
        <w:t>rt the re-inspection application of the owner, the factory warehouse shall bear relevant expenses incurred therefrom (inspection fees, travel expenses, etc.) and pay demurrage fees to the owner. The demurrage fees shall be calculated with the rate of CNY10</w:t>
      </w:r>
      <w:r>
        <w:rPr>
          <w:rFonts w:ascii="Times New Roman" w:hAnsi="Times New Roman"/>
          <w:sz w:val="24"/>
          <w:szCs w:val="24"/>
        </w:rPr>
        <w:t>0/ton*day from the date of application for re-inspection (exclusive of the then-current day) to the date of issuance of the re-inspection results (inclusive of the then-current day), and the eggs shall be loaded out of the factory warehouse in full amount.</w:t>
      </w:r>
      <w:r>
        <w:rPr>
          <w:rFonts w:ascii="Times New Roman" w:hAnsi="Times New Roman"/>
          <w:sz w:val="24"/>
          <w:szCs w:val="24"/>
        </w:rPr>
        <w:t xml:space="preserve"> If the re-inspection results do not support the re-inspection application of the owner, the owner shall bear relevant expenses incurred therefrom (inspection fees, travel expenses and etc.) and bear any loss incurred from the date of application for re-in</w:t>
      </w:r>
      <w:r>
        <w:rPr>
          <w:rFonts w:ascii="Times New Roman" w:hAnsi="Times New Roman"/>
          <w:sz w:val="24"/>
          <w:szCs w:val="24"/>
        </w:rPr>
        <w:t xml:space="preserve">spection (exclusive of the then-current day) to the date of issuance of the re-inspection results (inclusive of the then-current day). For June to September contracts, the daily loss shall be calculated at 1% of the eggs weight, and for contracts of other </w:t>
      </w:r>
      <w:r>
        <w:rPr>
          <w:rFonts w:ascii="Times New Roman" w:hAnsi="Times New Roman"/>
          <w:sz w:val="24"/>
          <w:szCs w:val="24"/>
        </w:rPr>
        <w:t>months, it shall be calculated at 0.5%, Such loss shall be deducted from the weight of eggs loaded out of the factory warehouse. In the re-inspection results of the factory warehouse dispute, the Haugh unit ≥65 is in compliance with the loading out standar</w:t>
      </w:r>
      <w:r>
        <w:rPr>
          <w:rFonts w:ascii="Times New Roman" w:hAnsi="Times New Roman"/>
          <w:sz w:val="24"/>
          <w:szCs w:val="24"/>
        </w:rPr>
        <w:t>d of the index. If the re-inspection results meet the quality requirements for loading out from the factory warehouse, the factory warehouse shall, from the day following the date of issuance of the re-inspection results, normally consigns the goods and pa</w:t>
      </w:r>
      <w:r>
        <w:rPr>
          <w:rFonts w:ascii="Times New Roman" w:hAnsi="Times New Roman"/>
          <w:sz w:val="24"/>
          <w:szCs w:val="24"/>
        </w:rPr>
        <w:t>y the corresponding discount to the owner according to the re-inspection results. The owner shall normally pick up the goods and shall not refuse to accept the goods, otherwise Article 49 herein and other relevant provisions shall apply. If the re-inspecti</w:t>
      </w:r>
      <w:r>
        <w:rPr>
          <w:rFonts w:ascii="Times New Roman" w:hAnsi="Times New Roman"/>
          <w:sz w:val="24"/>
          <w:szCs w:val="24"/>
        </w:rPr>
        <w:t>on results do not meet the quality requirements for loading out from the factory warehouse, the factory warehouse and the owner shall firstly negotiate for settlement. If negotiation fails, the factory warehouse shall pay the delivery payments to the owner</w:t>
      </w:r>
      <w:r>
        <w:rPr>
          <w:rFonts w:ascii="Times New Roman" w:hAnsi="Times New Roman"/>
          <w:sz w:val="24"/>
          <w:szCs w:val="24"/>
        </w:rPr>
        <w:t xml:space="preserve"> and bear the compensation liabilities, the compensation amount is twenty percent (20%) of the contract value of the re-inspected eggs that fails to meet the delivery requirements, which is calculated based on the higher price between the delivery settleme</w:t>
      </w:r>
      <w:r>
        <w:rPr>
          <w:rFonts w:ascii="Times New Roman" w:hAnsi="Times New Roman"/>
          <w:sz w:val="24"/>
          <w:szCs w:val="24"/>
        </w:rPr>
        <w:t>nt price and the then-current settlement price of the latest month contract of the re-inspection application date (if such day is not a trading day, the previous trading day shall be taken), and the corresponding goods shall be owned by the factory warehou</w:t>
      </w:r>
      <w:r>
        <w:rPr>
          <w:rFonts w:ascii="Times New Roman" w:hAnsi="Times New Roman"/>
          <w:sz w:val="24"/>
          <w:szCs w:val="24"/>
        </w:rPr>
        <w:t>se.</w:t>
      </w:r>
    </w:p>
    <w:p w:rsidR="005300C8" w:rsidRDefault="009533C1">
      <w:pPr>
        <w:widowControl w:val="0"/>
        <w:adjustRightInd w:val="0"/>
        <w:snapToGrid w:val="0"/>
        <w:spacing w:before="200" w:line="288" w:lineRule="auto"/>
        <w:ind w:left="1259"/>
        <w:rPr>
          <w:rFonts w:ascii="Times New Roman" w:hAnsi="Times New Roman"/>
          <w:sz w:val="24"/>
        </w:rPr>
      </w:pPr>
      <w:r>
        <w:rPr>
          <w:rFonts w:ascii="Times New Roman" w:hAnsi="Times New Roman"/>
          <w:sz w:val="24"/>
        </w:rPr>
        <w:lastRenderedPageBreak/>
        <w:t>With respect to the aforesaid disputed delivery goods, the factory warehouse and the owner shall cooperate with each other and properly keep the relevant goods.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rPr>
        <w:t>Where there is any quality dispute when the eggs are being loaded out of the factory wareho</w:t>
      </w:r>
      <w:r>
        <w:rPr>
          <w:rFonts w:ascii="Times New Roman" w:hAnsi="Times New Roman"/>
          <w:sz w:val="24"/>
        </w:rPr>
        <w:t xml:space="preserve">use, and the designated quality inspection agency is unable to conduct on-site inspection </w:t>
      </w:r>
      <w:r>
        <w:rPr>
          <w:rFonts w:ascii="Times New Roman" w:hAnsi="Times New Roman" w:hint="eastAsia"/>
          <w:sz w:val="24"/>
        </w:rPr>
        <w:t>due</w:t>
      </w:r>
      <w:r>
        <w:rPr>
          <w:rFonts w:ascii="Times New Roman" w:hAnsi="Times New Roman"/>
          <w:sz w:val="24"/>
        </w:rPr>
        <w:t xml:space="preserve"> to the force majeure, the Exchange may, as the case may be, </w:t>
      </w:r>
      <w:r>
        <w:rPr>
          <w:rFonts w:ascii="Times New Roman" w:hAnsi="Times New Roman" w:hint="eastAsia"/>
          <w:sz w:val="24"/>
        </w:rPr>
        <w:t>engage</w:t>
      </w:r>
      <w:r>
        <w:rPr>
          <w:rFonts w:ascii="Times New Roman" w:hAnsi="Times New Roman"/>
          <w:sz w:val="24"/>
        </w:rPr>
        <w:t xml:space="preserve"> the designated quality inspection agency to conduct the sampling of eggs and the inspection on </w:t>
      </w:r>
      <w:r>
        <w:rPr>
          <w:rFonts w:ascii="Times New Roman" w:hAnsi="Times New Roman"/>
          <w:sz w:val="24"/>
        </w:rPr>
        <w:t xml:space="preserve">indicators of sensory requirement and weight grade </w:t>
      </w:r>
      <w:r>
        <w:rPr>
          <w:rFonts w:ascii="Times New Roman" w:hAnsi="Times New Roman" w:hint="eastAsia"/>
          <w:sz w:val="24"/>
        </w:rPr>
        <w:t>of</w:t>
      </w:r>
      <w:r>
        <w:rPr>
          <w:rFonts w:ascii="Times New Roman" w:hAnsi="Times New Roman"/>
          <w:sz w:val="24"/>
        </w:rPr>
        <w:t xml:space="preserve"> </w:t>
      </w:r>
      <w:r>
        <w:rPr>
          <w:rFonts w:ascii="Times New Roman" w:hAnsi="Times New Roman" w:hint="eastAsia"/>
          <w:sz w:val="24"/>
        </w:rPr>
        <w:t>the</w:t>
      </w:r>
      <w:r>
        <w:rPr>
          <w:rFonts w:ascii="Times New Roman" w:hAnsi="Times New Roman"/>
          <w:sz w:val="24"/>
        </w:rPr>
        <w:t xml:space="preserve"> </w:t>
      </w:r>
      <w:r>
        <w:rPr>
          <w:rFonts w:ascii="Times New Roman" w:hAnsi="Times New Roman" w:hint="eastAsia"/>
          <w:sz w:val="24"/>
        </w:rPr>
        <w:t>eggs</w:t>
      </w:r>
      <w:r>
        <w:rPr>
          <w:rFonts w:ascii="Times New Roman" w:hAnsi="Times New Roman"/>
          <w:sz w:val="24"/>
        </w:rPr>
        <w:t xml:space="preserve"> by remote video or through other means recognized by the Exchange. For the </w:t>
      </w:r>
      <w:r>
        <w:rPr>
          <w:rFonts w:ascii="Times New Roman" w:hAnsi="Times New Roman" w:hint="eastAsia"/>
          <w:sz w:val="24"/>
        </w:rPr>
        <w:t>inspection</w:t>
      </w:r>
      <w:r>
        <w:rPr>
          <w:rFonts w:ascii="Times New Roman" w:hAnsi="Times New Roman"/>
          <w:sz w:val="24"/>
        </w:rPr>
        <w:t xml:space="preserve"> </w:t>
      </w:r>
      <w:r>
        <w:rPr>
          <w:rFonts w:ascii="Times New Roman" w:hAnsi="Times New Roman" w:hint="eastAsia"/>
          <w:sz w:val="24"/>
        </w:rPr>
        <w:t>of</w:t>
      </w:r>
      <w:r>
        <w:rPr>
          <w:rFonts w:ascii="Times New Roman" w:hAnsi="Times New Roman"/>
          <w:sz w:val="24"/>
        </w:rPr>
        <w:t xml:space="preserve"> Haugh unit and </w:t>
      </w:r>
      <w:r>
        <w:rPr>
          <w:rFonts w:ascii="Times New Roman" w:hAnsi="Times New Roman"/>
          <w:sz w:val="24"/>
          <w:lang w:val="en"/>
        </w:rPr>
        <w:t>sanitary</w:t>
      </w:r>
      <w:r>
        <w:rPr>
          <w:rFonts w:ascii="Times New Roman" w:hAnsi="Times New Roman"/>
          <w:sz w:val="24"/>
        </w:rPr>
        <w:t xml:space="preserve"> indicators, the designated delivery warehouse shall transport the samples to the</w:t>
      </w:r>
      <w:r>
        <w:rPr>
          <w:rFonts w:ascii="Times New Roman" w:hAnsi="Times New Roman"/>
          <w:sz w:val="24"/>
        </w:rPr>
        <w:t xml:space="preserve"> </w:t>
      </w:r>
      <w:r>
        <w:rPr>
          <w:rFonts w:ascii="Times New Roman" w:hAnsi="Times New Roman" w:hint="eastAsia"/>
          <w:sz w:val="24"/>
        </w:rPr>
        <w:t>site</w:t>
      </w:r>
      <w:r>
        <w:rPr>
          <w:rFonts w:ascii="Times New Roman" w:hAnsi="Times New Roman"/>
          <w:sz w:val="24"/>
        </w:rPr>
        <w:t xml:space="preserve"> </w:t>
      </w:r>
      <w:r>
        <w:rPr>
          <w:rFonts w:ascii="Times New Roman" w:hAnsi="Times New Roman"/>
          <w:sz w:val="24"/>
        </w:rPr>
        <w:tab/>
        <w:t>designated by the Exchange</w:t>
      </w:r>
      <w:r>
        <w:t xml:space="preserve"> </w:t>
      </w:r>
      <w:r>
        <w:rPr>
          <w:rFonts w:ascii="Times New Roman" w:hAnsi="Times New Roman"/>
          <w:sz w:val="24"/>
        </w:rPr>
        <w:t xml:space="preserve">for inspection by the designated quality inspection agency, and </w:t>
      </w:r>
      <w:r>
        <w:rPr>
          <w:rFonts w:ascii="Times New Roman" w:hAnsi="Times New Roman" w:hint="eastAsia"/>
          <w:sz w:val="24"/>
        </w:rPr>
        <w:t>the</w:t>
      </w:r>
      <w:r>
        <w:rPr>
          <w:rFonts w:ascii="Times New Roman" w:hAnsi="Times New Roman"/>
          <w:sz w:val="24"/>
        </w:rPr>
        <w:t xml:space="preserve"> transportation </w:t>
      </w:r>
      <w:r>
        <w:rPr>
          <w:rFonts w:ascii="Times New Roman" w:hAnsi="Times New Roman" w:hint="eastAsia"/>
          <w:sz w:val="24"/>
        </w:rPr>
        <w:t>fee</w:t>
      </w:r>
      <w:r>
        <w:rPr>
          <w:rFonts w:ascii="Times New Roman" w:hAnsi="Times New Roman"/>
          <w:sz w:val="24"/>
        </w:rPr>
        <w:t>s incurred therefrom shall be handled as the fee related to the quality dispute. Where the designated delivery warehouse and the owner h</w:t>
      </w:r>
      <w:r>
        <w:rPr>
          <w:rFonts w:ascii="Times New Roman" w:hAnsi="Times New Roman"/>
          <w:sz w:val="24"/>
        </w:rPr>
        <w:t>ave agreed otherwise, it shall be handle</w:t>
      </w:r>
      <w:r>
        <w:rPr>
          <w:rFonts w:ascii="Times New Roman" w:hAnsi="Times New Roman" w:hint="eastAsia"/>
          <w:sz w:val="24"/>
        </w:rPr>
        <w:t>d</w:t>
      </w:r>
      <w:r>
        <w:rPr>
          <w:rFonts w:ascii="Times New Roman" w:hAnsi="Times New Roman"/>
          <w:sz w:val="24"/>
        </w:rPr>
        <w:t xml:space="preserve"> according to their agreement.</w:t>
      </w:r>
      <w:r>
        <w:rPr>
          <w:rFonts w:ascii="Times New Roman" w:hAnsi="Times New Roman"/>
          <w:sz w:val="24"/>
          <w:szCs w:val="24"/>
        </w:rPr>
        <w:t xml:space="preserve"> </w:t>
      </w:r>
    </w:p>
    <w:p w:rsidR="005300C8" w:rsidRDefault="009533C1">
      <w:pPr>
        <w:adjustRightInd w:val="0"/>
        <w:snapToGrid w:val="0"/>
        <w:spacing w:before="200" w:line="288" w:lineRule="auto"/>
        <w:jc w:val="center"/>
        <w:rPr>
          <w:rFonts w:ascii="Times New Roman" w:hAnsi="Times New Roman"/>
          <w:sz w:val="24"/>
        </w:rPr>
      </w:pPr>
      <w:r>
        <w:rPr>
          <w:rFonts w:ascii="Times New Roman" w:hAnsi="Times New Roman"/>
          <w:sz w:val="24"/>
          <w:szCs w:val="24"/>
        </w:rPr>
        <w:t>Section III  FOT Delivery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applicant for the designated FOT delivery site shall meet the following conditions:</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enterprise legal person with the business license issued by the admin</w:t>
      </w:r>
      <w:r>
        <w:rPr>
          <w:rFonts w:ascii="Times New Roman" w:hAnsi="Times New Roman"/>
          <w:sz w:val="24"/>
          <w:szCs w:val="24"/>
        </w:rPr>
        <w:t>istration for industry and commerce;</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the net assets reaching the amount stipulated by the Exchange;</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having good financial conditions and strong risk resistance ability;</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 xml:space="preserve">having good commercial reputation, having no record of serious violation of laws or </w:t>
      </w:r>
      <w:r>
        <w:rPr>
          <w:rFonts w:ascii="Times New Roman" w:hAnsi="Times New Roman"/>
          <w:sz w:val="24"/>
          <w:szCs w:val="24"/>
        </w:rPr>
        <w:t>record of disqualification for designated FOT delivery site or designated delivery warehouse;</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undertaking to comply with the rules of the Exchange;</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having a goods delivery site with certain scale, good measuring facilities and good transportation condition</w:t>
      </w:r>
      <w:r>
        <w:rPr>
          <w:rFonts w:ascii="Times New Roman" w:hAnsi="Times New Roman"/>
          <w:sz w:val="24"/>
          <w:szCs w:val="24"/>
        </w:rPr>
        <w:t>s; and</w:t>
      </w:r>
    </w:p>
    <w:p w:rsidR="005300C8" w:rsidRDefault="009533C1">
      <w:pPr>
        <w:widowControl w:val="0"/>
        <w:numPr>
          <w:ilvl w:val="3"/>
          <w:numId w:val="2"/>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other conditions stipulated by the Exchange.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After meeting the conditions above and after becoming a designated FOT delivery site upon recognition by the Exchange, the designated FOT delivery site shall sign corresponding agreement with the Exchange</w:t>
      </w:r>
      <w:r>
        <w:rPr>
          <w:rFonts w:ascii="Times New Roman" w:hAnsi="Times New Roman"/>
          <w:sz w:val="24"/>
          <w:szCs w:val="24"/>
        </w:rPr>
        <w:t xml:space="preserve"> to </w:t>
      </w:r>
      <w:r>
        <w:rPr>
          <w:rFonts w:ascii="Times New Roman" w:hAnsi="Times New Roman"/>
          <w:sz w:val="24"/>
          <w:szCs w:val="24"/>
        </w:rPr>
        <w:lastRenderedPageBreak/>
        <w:t>make the rights and obligations of both parties, so as to regulate relevant business behaviors.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Exchange shall supervise, inspect and manage the FOT delivery site according to the Detailed Rules hereof, relevant rules and agreements.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case of any</w:t>
      </w:r>
      <w:r>
        <w:rPr>
          <w:rFonts w:ascii="Times New Roman" w:hAnsi="Times New Roman"/>
          <w:sz w:val="24"/>
          <w:szCs w:val="24"/>
        </w:rPr>
        <w:t xml:space="preserve"> of the following circumstances happened to the designated FOT delivery site, the Exchange is entitled to cancel its qualification for the designated FOT delivery site:</w:t>
      </w:r>
    </w:p>
    <w:p w:rsidR="005300C8" w:rsidRDefault="009533C1">
      <w:pPr>
        <w:widowControl w:val="0"/>
        <w:numPr>
          <w:ilvl w:val="3"/>
          <w:numId w:val="4"/>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it actively waives the qualification for designated FOT delivery site;</w:t>
      </w:r>
    </w:p>
    <w:p w:rsidR="005300C8" w:rsidRDefault="009533C1">
      <w:pPr>
        <w:widowControl w:val="0"/>
        <w:numPr>
          <w:ilvl w:val="3"/>
          <w:numId w:val="4"/>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it has the behav</w:t>
      </w:r>
      <w:r>
        <w:rPr>
          <w:rFonts w:ascii="Times New Roman" w:hAnsi="Times New Roman"/>
          <w:sz w:val="24"/>
          <w:szCs w:val="24"/>
        </w:rPr>
        <w:t>iors of rule violation and breach of contract in the FOT delivery; or</w:t>
      </w:r>
    </w:p>
    <w:p w:rsidR="005300C8" w:rsidRDefault="009533C1">
      <w:pPr>
        <w:widowControl w:val="0"/>
        <w:numPr>
          <w:ilvl w:val="3"/>
          <w:numId w:val="4"/>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other situations affirmed by the Exchange.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szCs w:val="24"/>
        </w:rPr>
      </w:pPr>
      <w:r>
        <w:rPr>
          <w:rFonts w:ascii="Times New Roman" w:hAnsi="Times New Roman"/>
          <w:sz w:val="24"/>
          <w:szCs w:val="24"/>
        </w:rPr>
        <w:t xml:space="preserve">If the </w:t>
      </w:r>
      <w:r>
        <w:rPr>
          <w:rFonts w:ascii="Times New Roman" w:hAnsi="Times New Roman" w:hint="eastAsia"/>
          <w:sz w:val="24"/>
          <w:szCs w:val="24"/>
        </w:rPr>
        <w:t>s</w:t>
      </w:r>
      <w:r>
        <w:rPr>
          <w:rFonts w:ascii="Times New Roman" w:hAnsi="Times New Roman"/>
          <w:sz w:val="24"/>
          <w:szCs w:val="24"/>
        </w:rPr>
        <w:t xml:space="preserve">eller applies for delivery at FOT delivery sites with the factory warehouse qualification, the </w:t>
      </w:r>
      <w:r>
        <w:rPr>
          <w:rFonts w:ascii="Times New Roman" w:hAnsi="Times New Roman" w:hint="eastAsia"/>
          <w:sz w:val="24"/>
          <w:szCs w:val="24"/>
        </w:rPr>
        <w:t>s</w:t>
      </w:r>
      <w:r>
        <w:rPr>
          <w:rFonts w:ascii="Times New Roman" w:hAnsi="Times New Roman"/>
          <w:sz w:val="24"/>
          <w:szCs w:val="24"/>
        </w:rPr>
        <w:t xml:space="preserve">eller shall purchase from such sites the eggs used for FOT delivery. At the time of FOT delivery, the seller may entrust </w:t>
      </w:r>
      <w:r>
        <w:rPr>
          <w:rFonts w:ascii="Times New Roman" w:hAnsi="Times New Roman" w:hint="eastAsia"/>
          <w:sz w:val="24"/>
          <w:szCs w:val="24"/>
        </w:rPr>
        <w:t>such</w:t>
      </w:r>
      <w:r>
        <w:rPr>
          <w:rFonts w:ascii="Times New Roman" w:hAnsi="Times New Roman"/>
          <w:sz w:val="24"/>
          <w:szCs w:val="24"/>
        </w:rPr>
        <w:t xml:space="preserve"> FOT delivery sites to perform </w:t>
      </w:r>
      <w:r>
        <w:rPr>
          <w:rFonts w:ascii="Times New Roman" w:hAnsi="Times New Roman" w:hint="eastAsia"/>
          <w:sz w:val="24"/>
          <w:szCs w:val="24"/>
        </w:rPr>
        <w:t>the</w:t>
      </w:r>
      <w:r>
        <w:rPr>
          <w:rFonts w:ascii="Times New Roman" w:hAnsi="Times New Roman"/>
          <w:sz w:val="24"/>
          <w:szCs w:val="24"/>
        </w:rPr>
        <w:t xml:space="preserve"> </w:t>
      </w:r>
      <w:r>
        <w:rPr>
          <w:rFonts w:ascii="Times New Roman" w:hAnsi="Times New Roman" w:hint="eastAsia"/>
          <w:sz w:val="24"/>
          <w:szCs w:val="24"/>
        </w:rPr>
        <w:t>delivery</w:t>
      </w:r>
      <w:r>
        <w:rPr>
          <w:rFonts w:ascii="Times New Roman" w:hAnsi="Times New Roman"/>
          <w:sz w:val="24"/>
          <w:szCs w:val="24"/>
        </w:rPr>
        <w:t xml:space="preserve"> </w:t>
      </w:r>
      <w:r>
        <w:rPr>
          <w:rFonts w:ascii="Times New Roman" w:hAnsi="Times New Roman" w:hint="eastAsia"/>
          <w:sz w:val="24"/>
          <w:szCs w:val="24"/>
        </w:rPr>
        <w:t>of</w:t>
      </w:r>
      <w:r>
        <w:rPr>
          <w:rFonts w:ascii="Times New Roman" w:hAnsi="Times New Roman"/>
          <w:sz w:val="24"/>
          <w:szCs w:val="24"/>
        </w:rPr>
        <w:t xml:space="preserve"> </w:t>
      </w:r>
      <w:r>
        <w:rPr>
          <w:rFonts w:ascii="Times New Roman" w:hAnsi="Times New Roman" w:hint="eastAsia"/>
          <w:sz w:val="24"/>
          <w:szCs w:val="24"/>
        </w:rPr>
        <w:t>the</w:t>
      </w:r>
      <w:r>
        <w:rPr>
          <w:rFonts w:ascii="Times New Roman" w:hAnsi="Times New Roman"/>
          <w:sz w:val="24"/>
          <w:szCs w:val="24"/>
        </w:rPr>
        <w:t xml:space="preserve"> eggs and other relevant obligations on behalf of the </w:t>
      </w:r>
      <w:r>
        <w:rPr>
          <w:rFonts w:ascii="Times New Roman" w:hAnsi="Times New Roman" w:hint="eastAsia"/>
          <w:sz w:val="24"/>
          <w:szCs w:val="24"/>
        </w:rPr>
        <w:t>s</w:t>
      </w:r>
      <w:r>
        <w:rPr>
          <w:rFonts w:ascii="Times New Roman" w:hAnsi="Times New Roman"/>
          <w:sz w:val="24"/>
          <w:szCs w:val="24"/>
        </w:rPr>
        <w:t>eller. If the FOT delivery</w:t>
      </w:r>
      <w:r>
        <w:rPr>
          <w:rFonts w:ascii="Times New Roman" w:hAnsi="Times New Roman"/>
          <w:sz w:val="24"/>
          <w:szCs w:val="24"/>
        </w:rPr>
        <w:t xml:space="preserve"> sites fail to perform such obligations or perform such obligations in violation of relevant provisions, the </w:t>
      </w:r>
      <w:r>
        <w:rPr>
          <w:rFonts w:ascii="Times New Roman" w:hAnsi="Times New Roman" w:hint="eastAsia"/>
          <w:sz w:val="24"/>
          <w:szCs w:val="24"/>
        </w:rPr>
        <w:t>seller</w:t>
      </w:r>
      <w:r>
        <w:rPr>
          <w:rFonts w:ascii="Times New Roman" w:hAnsi="Times New Roman"/>
          <w:sz w:val="24"/>
          <w:szCs w:val="24"/>
        </w:rPr>
        <w:t xml:space="preserve"> shall bear the corresponding liabilities.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seller client applying for the delivery at other FOT delivery sites shall obtain the FOT deliv</w:t>
      </w:r>
      <w:r>
        <w:rPr>
          <w:rFonts w:ascii="Times New Roman" w:hAnsi="Times New Roman"/>
          <w:sz w:val="24"/>
          <w:szCs w:val="24"/>
        </w:rPr>
        <w:t>ery qualification first. When applying for the FOT delivery qualification, it is required to submit the following materials to the Exchange through the Member:</w:t>
      </w:r>
    </w:p>
    <w:p w:rsidR="005300C8" w:rsidRDefault="009533C1">
      <w:pPr>
        <w:widowControl w:val="0"/>
        <w:numPr>
          <w:ilvl w:val="0"/>
          <w:numId w:val="5"/>
        </w:numPr>
        <w:tabs>
          <w:tab w:val="left" w:pos="1843"/>
        </w:tabs>
        <w:adjustRightInd w:val="0"/>
        <w:snapToGrid w:val="0"/>
        <w:spacing w:before="200" w:line="288" w:lineRule="auto"/>
        <w:ind w:left="2694" w:hanging="1418"/>
        <w:rPr>
          <w:rFonts w:ascii="Times New Roman" w:hAnsi="Times New Roman"/>
          <w:sz w:val="24"/>
        </w:rPr>
      </w:pPr>
      <w:r>
        <w:rPr>
          <w:rFonts w:ascii="Times New Roman" w:hAnsi="Times New Roman"/>
          <w:sz w:val="24"/>
          <w:szCs w:val="24"/>
        </w:rPr>
        <w:t>application form;</w:t>
      </w:r>
    </w:p>
    <w:p w:rsidR="005300C8" w:rsidRDefault="009533C1">
      <w:pPr>
        <w:widowControl w:val="0"/>
        <w:numPr>
          <w:ilvl w:val="0"/>
          <w:numId w:val="5"/>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copy of duplicate copy of business license with the company's official seal;</w:t>
      </w:r>
    </w:p>
    <w:p w:rsidR="005300C8" w:rsidRDefault="009533C1">
      <w:pPr>
        <w:widowControl w:val="0"/>
        <w:numPr>
          <w:ilvl w:val="0"/>
          <w:numId w:val="5"/>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recommendation letter provided by one (1) designated FOT delivery site or designated delivery warehouse, or the recommendation letters provided by two (2) clients with FOT delivery qualification; and</w:t>
      </w:r>
    </w:p>
    <w:p w:rsidR="005300C8" w:rsidRDefault="009533C1">
      <w:pPr>
        <w:widowControl w:val="0"/>
        <w:numPr>
          <w:ilvl w:val="0"/>
          <w:numId w:val="5"/>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other materials required by the Exchange.</w:t>
      </w:r>
    </w:p>
    <w:p w:rsidR="005300C8" w:rsidRDefault="009533C1">
      <w:pPr>
        <w:adjustRightInd w:val="0"/>
        <w:snapToGrid w:val="0"/>
        <w:spacing w:before="200" w:line="288" w:lineRule="auto"/>
        <w:ind w:left="1259"/>
        <w:rPr>
          <w:rFonts w:ascii="Times New Roman" w:hAnsi="Times New Roman"/>
          <w:sz w:val="24"/>
          <w:szCs w:val="24"/>
        </w:rPr>
      </w:pPr>
      <w:r>
        <w:rPr>
          <w:rFonts w:ascii="Times New Roman" w:hAnsi="Times New Roman"/>
          <w:sz w:val="24"/>
          <w:szCs w:val="24"/>
        </w:rPr>
        <w:t>The Exchange s</w:t>
      </w:r>
      <w:r>
        <w:rPr>
          <w:rFonts w:ascii="Times New Roman" w:hAnsi="Times New Roman"/>
          <w:sz w:val="24"/>
          <w:szCs w:val="24"/>
        </w:rPr>
        <w:t>hall review the complete application materials within three (3) trading days after receiving them, and shall notify the Member of the application result, who shall then notify the client.</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lastRenderedPageBreak/>
        <w:t>If the seller client fails to provide necessary goods information an</w:t>
      </w:r>
      <w:r>
        <w:rPr>
          <w:rFonts w:ascii="Times New Roman" w:hAnsi="Times New Roman"/>
          <w:sz w:val="24"/>
          <w:szCs w:val="24"/>
        </w:rPr>
        <w:t>d materials, settle relevant payments as required by the Exchange or has other rule violations or contractual breaches such as the violations of national laws and regulations on food safety or the relevant requirements for egg futures delivery in the FOT d</w:t>
      </w:r>
      <w:r>
        <w:rPr>
          <w:rFonts w:ascii="Times New Roman" w:hAnsi="Times New Roman"/>
          <w:sz w:val="24"/>
          <w:szCs w:val="24"/>
        </w:rPr>
        <w:t>elivery, the Exchange shall have the right to suspend or cancel its FOT delivery qualification.</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In case of any of the following circumstances happened to the designated FOT delivery site or designated delivery warehouse, the Exchange may suspend or cancel </w:t>
      </w:r>
      <w:r>
        <w:rPr>
          <w:rFonts w:ascii="Times New Roman" w:hAnsi="Times New Roman"/>
          <w:sz w:val="24"/>
          <w:szCs w:val="24"/>
        </w:rPr>
        <w:t xml:space="preserve">its qualification of providing recommendation letter to the seller applying for FOT </w:t>
      </w:r>
      <w:r>
        <w:rPr>
          <w:rFonts w:ascii="Times New Roman" w:hAnsi="Times New Roman" w:hint="eastAsia"/>
          <w:sz w:val="24"/>
          <w:szCs w:val="24"/>
        </w:rPr>
        <w:t>d</w:t>
      </w:r>
      <w:r>
        <w:rPr>
          <w:rFonts w:ascii="Times New Roman" w:hAnsi="Times New Roman"/>
          <w:sz w:val="24"/>
          <w:szCs w:val="24"/>
        </w:rPr>
        <w:t>elivery qualification:</w:t>
      </w:r>
    </w:p>
    <w:p w:rsidR="005300C8" w:rsidRDefault="009533C1">
      <w:pPr>
        <w:widowControl w:val="0"/>
        <w:numPr>
          <w:ilvl w:val="3"/>
          <w:numId w:val="6"/>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it has its futures delivery suspended by the Exchange;</w:t>
      </w:r>
    </w:p>
    <w:p w:rsidR="005300C8" w:rsidRDefault="009533C1">
      <w:pPr>
        <w:widowControl w:val="0"/>
        <w:numPr>
          <w:ilvl w:val="3"/>
          <w:numId w:val="6"/>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the client recommended by it has committed rule violation and breach of contract in FOT deliv</w:t>
      </w:r>
      <w:r>
        <w:rPr>
          <w:rFonts w:ascii="Times New Roman" w:hAnsi="Times New Roman"/>
          <w:sz w:val="24"/>
          <w:szCs w:val="24"/>
        </w:rPr>
        <w:t>ery; or</w:t>
      </w:r>
    </w:p>
    <w:p w:rsidR="005300C8" w:rsidRDefault="009533C1">
      <w:pPr>
        <w:widowControl w:val="0"/>
        <w:numPr>
          <w:ilvl w:val="3"/>
          <w:numId w:val="6"/>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other situations affirmed by the Exchange.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If the client with FOT </w:t>
      </w:r>
      <w:r>
        <w:rPr>
          <w:rFonts w:ascii="Times New Roman" w:hAnsi="Times New Roman" w:hint="eastAsia"/>
          <w:sz w:val="24"/>
          <w:szCs w:val="24"/>
        </w:rPr>
        <w:t>d</w:t>
      </w:r>
      <w:r>
        <w:rPr>
          <w:rFonts w:ascii="Times New Roman" w:hAnsi="Times New Roman"/>
          <w:sz w:val="24"/>
          <w:szCs w:val="24"/>
        </w:rPr>
        <w:t>elivery qualification has the situations in items 2 and 3 above, the Exchange may suspend or cancel its qualification of providing recommendation letter to the seller applying for F</w:t>
      </w:r>
      <w:r>
        <w:rPr>
          <w:rFonts w:ascii="Times New Roman" w:hAnsi="Times New Roman"/>
          <w:sz w:val="24"/>
          <w:szCs w:val="24"/>
        </w:rPr>
        <w:t>OT delivery qualification</w:t>
      </w:r>
      <w:r>
        <w:rPr>
          <w:rFonts w:ascii="Times New Roman" w:hAnsi="Times New Roman" w:hint="eastAsia"/>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maximum deliverable amount every day on each designated FOT delivery site, and the delivery amount applied for by a client on a designated FOT delivery site shall be published by the Exchange separately.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hint="eastAsia"/>
          <w:sz w:val="24"/>
          <w:szCs w:val="24"/>
        </w:rPr>
        <w:t>E</w:t>
      </w:r>
      <w:r>
        <w:rPr>
          <w:rFonts w:ascii="Times New Roman" w:hAnsi="Times New Roman"/>
          <w:sz w:val="24"/>
          <w:szCs w:val="24"/>
        </w:rPr>
        <w:t>xcept for the handli</w:t>
      </w:r>
      <w:r>
        <w:rPr>
          <w:rFonts w:ascii="Times New Roman" w:hAnsi="Times New Roman"/>
          <w:sz w:val="24"/>
          <w:szCs w:val="24"/>
        </w:rPr>
        <w:t xml:space="preserve">ng upon negotiation between the buyer and the seller, both the buyer and the seller shall deliver the goods on the </w:t>
      </w:r>
      <w:r>
        <w:rPr>
          <w:rFonts w:ascii="Times New Roman" w:hAnsi="Times New Roman" w:hint="eastAsia"/>
          <w:sz w:val="24"/>
          <w:szCs w:val="24"/>
        </w:rPr>
        <w:t>second</w:t>
      </w:r>
      <w:r>
        <w:rPr>
          <w:rFonts w:ascii="Times New Roman" w:hAnsi="Times New Roman"/>
          <w:sz w:val="24"/>
          <w:szCs w:val="24"/>
        </w:rPr>
        <w:t xml:space="preserve"> calendar day after the handover day (i.e. FOT Delivery Date). </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Prior to 13:30 on the FOT Delivery Date, the seller client shall transp</w:t>
      </w:r>
      <w:r>
        <w:rPr>
          <w:rFonts w:ascii="Times New Roman" w:hAnsi="Times New Roman"/>
          <w:sz w:val="24"/>
          <w:szCs w:val="24"/>
        </w:rPr>
        <w:t>ort the goods to the designated FOT delivery site, and the buyer client shall arrange for the transportation vehicle to arrive on site that matches the quantity of goods to be delivered. If the seller client fails to transport the goods to the FOT delivery</w:t>
      </w:r>
      <w:r>
        <w:rPr>
          <w:rFonts w:ascii="Times New Roman" w:hAnsi="Times New Roman"/>
          <w:sz w:val="24"/>
          <w:szCs w:val="24"/>
        </w:rPr>
        <w:t xml:space="preserve"> site timely, Article 75 herein shall apply. If the buyer client does not arrange for the transportation vehicle to arrive on site that matches the quantity of goods to be delivered, it shall be deemed that the buyer client has no objection to the quality </w:t>
      </w:r>
      <w:r>
        <w:rPr>
          <w:rFonts w:ascii="Times New Roman" w:hAnsi="Times New Roman"/>
          <w:sz w:val="24"/>
          <w:szCs w:val="24"/>
        </w:rPr>
        <w:t>of the unmatched delivery goods.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During FOT delivery, the seller shall load the goods to the buyer</w:t>
      </w:r>
      <w:r>
        <w:rPr>
          <w:rFonts w:ascii="Times New Roman" w:hAnsi="Times New Roman"/>
          <w:color w:val="000000"/>
          <w:sz w:val="24"/>
          <w:szCs w:val="24"/>
        </w:rPr>
        <w:t>'</w:t>
      </w:r>
      <w:r>
        <w:rPr>
          <w:rFonts w:ascii="Times New Roman" w:hAnsi="Times New Roman"/>
          <w:sz w:val="24"/>
          <w:szCs w:val="24"/>
        </w:rPr>
        <w:t xml:space="preserve">s truck board at the designated FOT delivery site, and if the goods have not started </w:t>
      </w:r>
      <w:r>
        <w:rPr>
          <w:rFonts w:ascii="Times New Roman" w:hAnsi="Times New Roman"/>
          <w:sz w:val="24"/>
          <w:szCs w:val="24"/>
        </w:rPr>
        <w:lastRenderedPageBreak/>
        <w:t>to be loaded to the buyer</w:t>
      </w:r>
      <w:r>
        <w:rPr>
          <w:rFonts w:ascii="Times New Roman" w:hAnsi="Times New Roman"/>
          <w:color w:val="000000"/>
          <w:sz w:val="24"/>
          <w:szCs w:val="24"/>
        </w:rPr>
        <w:t>'</w:t>
      </w:r>
      <w:r>
        <w:rPr>
          <w:rFonts w:ascii="Times New Roman" w:hAnsi="Times New Roman"/>
          <w:sz w:val="24"/>
          <w:szCs w:val="24"/>
        </w:rPr>
        <w:t>s truck board at 13:30 for the reason of the b</w:t>
      </w:r>
      <w:r>
        <w:rPr>
          <w:rFonts w:ascii="Times New Roman" w:hAnsi="Times New Roman"/>
          <w:sz w:val="24"/>
          <w:szCs w:val="24"/>
        </w:rPr>
        <w:t>uyer, the seller may store the goods in the designated place of the designated FOT delivery site. When the goods are loaded to the buyer</w:t>
      </w:r>
      <w:r>
        <w:rPr>
          <w:rFonts w:ascii="Times New Roman" w:hAnsi="Times New Roman"/>
          <w:color w:val="000000"/>
          <w:sz w:val="24"/>
          <w:szCs w:val="24"/>
        </w:rPr>
        <w:t>'</w:t>
      </w:r>
      <w:r>
        <w:rPr>
          <w:rFonts w:ascii="Times New Roman" w:hAnsi="Times New Roman"/>
          <w:sz w:val="24"/>
          <w:szCs w:val="24"/>
        </w:rPr>
        <w:t>s truck board or stored in the designated place of the designated FOT delivery site, it shall be deemed that the delive</w:t>
      </w:r>
      <w:r>
        <w:rPr>
          <w:rFonts w:ascii="Times New Roman" w:hAnsi="Times New Roman"/>
          <w:sz w:val="24"/>
          <w:szCs w:val="24"/>
        </w:rPr>
        <w:t>ry is completed and the goods ownership is transferred. The handling fee incurred shall be borne by the seller; and all expenses (including handling fee and custody fee) incurred consequently shall be borne by the buyer.</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rPr>
        <w:t>The eggs used for FOT delivery shal</w:t>
      </w:r>
      <w:r>
        <w:rPr>
          <w:rFonts w:ascii="Times New Roman" w:hAnsi="Times New Roman"/>
          <w:sz w:val="24"/>
        </w:rPr>
        <w:t>l have the certificate of origin</w:t>
      </w:r>
      <w:r>
        <w:t xml:space="preserve"> </w:t>
      </w:r>
      <w:r>
        <w:rPr>
          <w:rFonts w:ascii="Times New Roman" w:hAnsi="Times New Roman"/>
          <w:sz w:val="24"/>
        </w:rPr>
        <w:t>or proof of purchase and quality certificate. When delivered on FOT delivery sites with the factory warehouse qualification, the aforesaid documents shall be provided by the FOT delivery sites and kept for future check; whe</w:t>
      </w:r>
      <w:r>
        <w:rPr>
          <w:rFonts w:ascii="Times New Roman" w:hAnsi="Times New Roman"/>
          <w:sz w:val="24"/>
        </w:rPr>
        <w:t>n delivered on other FOT delivery sites, the aforesaid documents shall be provided by the seller and kept by the FOT delivery sites for future check. Eggs without the certificate of origin</w:t>
      </w:r>
      <w:r>
        <w:t xml:space="preserve"> </w:t>
      </w:r>
      <w:r>
        <w:rPr>
          <w:rFonts w:ascii="Times New Roman" w:hAnsi="Times New Roman"/>
          <w:sz w:val="24"/>
        </w:rPr>
        <w:t>or proof of purchase and quality certificate shall not be delivered</w:t>
      </w:r>
      <w:r>
        <w:rPr>
          <w:rFonts w:ascii="Times New Roman" w:hAnsi="Times New Roman"/>
          <w:sz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quality inspection agency engaged by the Exchange shall inspect the eggs on site. The sampling of the eggs shall be carried out during the unloading.</w:t>
      </w:r>
      <w:r>
        <w:t xml:space="preserve"> </w:t>
      </w:r>
      <w:r>
        <w:rPr>
          <w:rFonts w:ascii="Times New Roman" w:hAnsi="Times New Roman"/>
          <w:sz w:val="24"/>
          <w:szCs w:val="24"/>
        </w:rPr>
        <w:t>The loss caused by the inspection of the eggs shall be borne by the seller.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w:t>
      </w:r>
      <w:r>
        <w:rPr>
          <w:rFonts w:ascii="Times New Roman" w:hAnsi="Times New Roman" w:hint="eastAsia"/>
          <w:sz w:val="24"/>
          <w:szCs w:val="24"/>
        </w:rPr>
        <w:t>quality</w:t>
      </w:r>
      <w:r>
        <w:rPr>
          <w:rFonts w:ascii="Times New Roman" w:hAnsi="Times New Roman"/>
          <w:sz w:val="24"/>
          <w:szCs w:val="24"/>
        </w:rPr>
        <w:t xml:space="preserve"> inspection agency designated by the Exchange shall, after its completion of the quality inspection of the eggs, issue the inspection reports to the Exchange.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goods of the FOT </w:t>
      </w:r>
      <w:r>
        <w:rPr>
          <w:rFonts w:ascii="Times New Roman" w:hAnsi="Times New Roman" w:hint="eastAsia"/>
          <w:sz w:val="24"/>
          <w:szCs w:val="24"/>
        </w:rPr>
        <w:t>d</w:t>
      </w:r>
      <w:r>
        <w:rPr>
          <w:rFonts w:ascii="Times New Roman" w:hAnsi="Times New Roman"/>
          <w:sz w:val="24"/>
          <w:szCs w:val="24"/>
        </w:rPr>
        <w:t>elivery shall be subject to the weight inspected on the designated FOT deli</w:t>
      </w:r>
      <w:r>
        <w:rPr>
          <w:rFonts w:ascii="Times New Roman" w:hAnsi="Times New Roman"/>
          <w:sz w:val="24"/>
          <w:szCs w:val="24"/>
        </w:rPr>
        <w:t>very site. The designated FOT delivery site shall weigh each box of eggs sampled by the designated inspection agency, take the gross weight and packaging weight respectively, and calculate the goods weight according to the following formula:</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Goods weight =</w:t>
      </w:r>
      <w:r>
        <w:rPr>
          <w:rFonts w:ascii="Times New Roman" w:hAnsi="Times New Roman"/>
          <w:sz w:val="24"/>
          <w:szCs w:val="24"/>
        </w:rPr>
        <w:t xml:space="preserve"> (total gross weight of sampled eggs / number of boxes sampled – average weight of the three heaviest packaging pieces sampled) * number of boxes of goods</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designated FOT delivery site may also inspect the weight according to other methods recognized by</w:t>
      </w:r>
      <w:r>
        <w:rPr>
          <w:rFonts w:ascii="Times New Roman" w:hAnsi="Times New Roman"/>
          <w:sz w:val="24"/>
          <w:szCs w:val="24"/>
        </w:rPr>
        <w:t xml:space="preserve"> the buyer and the seller.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case the eggs to be delivered are batched in each 5 tons, if a batch of eggs is short-packed, and the short-packed quantity ratio is within 3%, the seller shall pay the buyer on site the delivery payment corresponding to the s</w:t>
      </w:r>
      <w:r>
        <w:rPr>
          <w:rFonts w:ascii="Times New Roman" w:hAnsi="Times New Roman"/>
          <w:sz w:val="24"/>
          <w:szCs w:val="24"/>
        </w:rPr>
        <w:t xml:space="preserve">hort-packed eggs. If the short-packed quantity ratio exceeds 3% but </w:t>
      </w:r>
      <w:r>
        <w:rPr>
          <w:rFonts w:ascii="Times New Roman" w:hAnsi="Times New Roman"/>
          <w:sz w:val="24"/>
          <w:szCs w:val="24"/>
        </w:rPr>
        <w:lastRenderedPageBreak/>
        <w:t>does not exceed 20%, the seller shall, on the basis of the payment for delivery goods corresponding to 3% ratio of the egg quantity to be delivered, pay the buyer on site twice the deliver</w:t>
      </w:r>
      <w:r>
        <w:rPr>
          <w:rFonts w:ascii="Times New Roman" w:hAnsi="Times New Roman"/>
          <w:sz w:val="24"/>
          <w:szCs w:val="24"/>
        </w:rPr>
        <w:t>y payment for the part exceeding 3%. If the short-packed quantity ratio exceeds 20%, Article 75 herein shall apply.</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In case of excessive shipment in the egg FOT delivery, the buyer and the seller shall negotiate on the exceeded part and settle it by themse</w:t>
      </w:r>
      <w:r>
        <w:rPr>
          <w:rFonts w:ascii="Times New Roman" w:hAnsi="Times New Roman"/>
          <w:sz w:val="24"/>
          <w:szCs w:val="24"/>
        </w:rPr>
        <w:t>lves.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designated FOT delivery site shall record the seller's goods arrival, buyer's transportation vehicle' arrival and weight inspection etc. truthfully, and shall report them to the Exchange before the market close on the </w:t>
      </w:r>
      <w:r>
        <w:rPr>
          <w:rFonts w:ascii="Times New Roman" w:hAnsi="Times New Roman" w:hint="eastAsia"/>
          <w:sz w:val="24"/>
          <w:szCs w:val="24"/>
        </w:rPr>
        <w:t>nex</w:t>
      </w:r>
      <w:r>
        <w:rPr>
          <w:rFonts w:ascii="Times New Roman" w:hAnsi="Times New Roman"/>
          <w:sz w:val="24"/>
          <w:szCs w:val="24"/>
        </w:rPr>
        <w:t>t trading day immediately</w:t>
      </w:r>
      <w:r>
        <w:rPr>
          <w:rFonts w:ascii="Times New Roman" w:hAnsi="Times New Roman"/>
          <w:sz w:val="24"/>
          <w:szCs w:val="24"/>
        </w:rPr>
        <w:t xml:space="preserve"> following the FOT Delivery Date.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Upon pick-up thereof, the buyer must provide to the designated FOT delivery site the pick-up person's identity card, the certification issued by his or her employer recognized by the Exchange and the Notice to Load Out or </w:t>
      </w:r>
      <w:r>
        <w:rPr>
          <w:rFonts w:ascii="Times New Roman" w:hAnsi="Times New Roman"/>
          <w:sz w:val="24"/>
          <w:szCs w:val="24"/>
        </w:rPr>
        <w:t>load-out password.</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If the buyer fails to </w:t>
      </w:r>
      <w:r>
        <w:rPr>
          <w:rFonts w:ascii="Times New Roman" w:hAnsi="Times New Roman" w:hint="eastAsia"/>
          <w:sz w:val="24"/>
          <w:szCs w:val="24"/>
        </w:rPr>
        <w:t>pick</w:t>
      </w:r>
      <w:r>
        <w:rPr>
          <w:rFonts w:ascii="Times New Roman" w:hAnsi="Times New Roman"/>
          <w:sz w:val="24"/>
          <w:szCs w:val="24"/>
        </w:rPr>
        <w:t xml:space="preserve"> up the goods on time, the </w:t>
      </w:r>
      <w:r>
        <w:rPr>
          <w:rFonts w:ascii="Times New Roman" w:hAnsi="Times New Roman" w:hint="eastAsia"/>
          <w:sz w:val="24"/>
          <w:szCs w:val="24"/>
        </w:rPr>
        <w:t>d</w:t>
      </w:r>
      <w:r>
        <w:rPr>
          <w:rFonts w:ascii="Times New Roman" w:hAnsi="Times New Roman"/>
          <w:sz w:val="24"/>
          <w:szCs w:val="24"/>
        </w:rPr>
        <w:t>esignated FOT delivery site shall keep the goods after weight inspecting, but it will not undertake liabilities for the change of goods quality and weight. The buyer shall pay the cus</w:t>
      </w:r>
      <w:r>
        <w:rPr>
          <w:rFonts w:ascii="Times New Roman" w:hAnsi="Times New Roman"/>
          <w:sz w:val="24"/>
          <w:szCs w:val="24"/>
        </w:rPr>
        <w:t>tody fee to the designated FOT delivery site based on the actual number of custody days (including the FOT Delivery Date and the pickup date). If the goods are not picked up for more than two (2) calendar days (excluding the FOT Delivery Date),</w:t>
      </w:r>
      <w:r>
        <w:t xml:space="preserve"> </w:t>
      </w:r>
      <w:r>
        <w:rPr>
          <w:rFonts w:ascii="Times New Roman" w:hAnsi="Times New Roman"/>
          <w:sz w:val="24"/>
          <w:szCs w:val="24"/>
        </w:rPr>
        <w:t>the designa</w:t>
      </w:r>
      <w:r>
        <w:rPr>
          <w:rFonts w:ascii="Times New Roman" w:hAnsi="Times New Roman"/>
          <w:sz w:val="24"/>
          <w:szCs w:val="24"/>
        </w:rPr>
        <w:t xml:space="preserve">ted FOT delivery site shall dispose of the eggs and pay the buyer the corresponding price, including eighty percent (80%) of the contract value calculated based on the lower price between the </w:t>
      </w:r>
      <w:r>
        <w:rPr>
          <w:rFonts w:ascii="Times New Roman" w:hAnsi="Times New Roman" w:hint="eastAsia"/>
          <w:sz w:val="24"/>
          <w:szCs w:val="24"/>
        </w:rPr>
        <w:t>delivery</w:t>
      </w:r>
      <w:r>
        <w:rPr>
          <w:rFonts w:ascii="Times New Roman" w:hAnsi="Times New Roman"/>
          <w:sz w:val="24"/>
          <w:szCs w:val="24"/>
        </w:rPr>
        <w:t xml:space="preserve"> settlement price and the then-current settlement price </w:t>
      </w:r>
      <w:r>
        <w:rPr>
          <w:rFonts w:ascii="Times New Roman" w:hAnsi="Times New Roman"/>
          <w:sz w:val="24"/>
          <w:szCs w:val="24"/>
        </w:rPr>
        <w:t>of the latest month contract of the third calendar day after the FOT Delivery Date (if such day is not a trading day, the previous trading day shall be taken), the discount and/or premium of the designated FOT delivery site in full amount as well as the pa</w:t>
      </w:r>
      <w:r>
        <w:rPr>
          <w:rFonts w:ascii="Times New Roman" w:hAnsi="Times New Roman"/>
          <w:sz w:val="24"/>
          <w:szCs w:val="24"/>
        </w:rPr>
        <w:t>ckaging price, unless otherwise agreed by the client and the designated FOT delivery site.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Upon consensus negotiation of the buyer and the seller on site, the FOT delivered goods may be shipped directly without weight or quality inspection.</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buyer clien</w:t>
      </w:r>
      <w:r>
        <w:rPr>
          <w:rFonts w:ascii="Times New Roman" w:hAnsi="Times New Roman"/>
          <w:sz w:val="24"/>
          <w:szCs w:val="24"/>
        </w:rPr>
        <w:t>t can only propose objection to the sanitary indicators of the eggs.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If the quality is inspected to be conforming according to the provisions of Clauses 4.1 and 4.2 in </w:t>
      </w:r>
      <w:r>
        <w:rPr>
          <w:rFonts w:ascii="Times New Roman" w:hAnsi="Times New Roman"/>
          <w:i/>
          <w:sz w:val="24"/>
          <w:szCs w:val="24"/>
        </w:rPr>
        <w:t>Egg Delivery Quality Standard</w:t>
      </w:r>
      <w:r>
        <w:rPr>
          <w:rFonts w:ascii="Times New Roman" w:hAnsi="Times New Roman"/>
          <w:sz w:val="24"/>
          <w:szCs w:val="24"/>
        </w:rPr>
        <w:t xml:space="preserve">, and the buyer client </w:t>
      </w:r>
      <w:r>
        <w:rPr>
          <w:rFonts w:ascii="Times New Roman" w:hAnsi="Times New Roman"/>
          <w:sz w:val="24"/>
          <w:szCs w:val="24"/>
        </w:rPr>
        <w:lastRenderedPageBreak/>
        <w:t>has no objection to the sanitary ind</w:t>
      </w:r>
      <w:r>
        <w:rPr>
          <w:rFonts w:ascii="Times New Roman" w:hAnsi="Times New Roman"/>
          <w:sz w:val="24"/>
          <w:szCs w:val="24"/>
        </w:rPr>
        <w:t>icators of the eggs, the buyer client shall, prior to 11:30 a.m. on the fourth trading day after the handover day, confirm the goods</w:t>
      </w:r>
      <w:r>
        <w:rPr>
          <w:rFonts w:ascii="Times New Roman" w:hAnsi="Times New Roman"/>
          <w:color w:val="000000"/>
          <w:sz w:val="24"/>
          <w:szCs w:val="24"/>
        </w:rPr>
        <w:t>'</w:t>
      </w:r>
      <w:r>
        <w:rPr>
          <w:rFonts w:ascii="Times New Roman" w:hAnsi="Times New Roman"/>
          <w:sz w:val="24"/>
          <w:szCs w:val="24"/>
        </w:rPr>
        <w:t xml:space="preserve"> weight and quality through the Member, if it fails to do so, it shall be deemed that it has no objection to the weight and</w:t>
      </w:r>
      <w:r>
        <w:rPr>
          <w:rFonts w:ascii="Times New Roman" w:hAnsi="Times New Roman"/>
          <w:sz w:val="24"/>
          <w:szCs w:val="24"/>
        </w:rPr>
        <w:t xml:space="preserve"> quality of the goods; the Exchange shall refund the delivery margin of the seller Member after the market close on the fourth trading day after the handover day, make 80% of the payments to the seller Member, and the remaining payments shall be fully sett</w:t>
      </w:r>
      <w:r>
        <w:rPr>
          <w:rFonts w:ascii="Times New Roman" w:hAnsi="Times New Roman"/>
          <w:sz w:val="24"/>
          <w:szCs w:val="24"/>
        </w:rPr>
        <w:t xml:space="preserve">led after the seller Member </w:t>
      </w:r>
      <w:r>
        <w:rPr>
          <w:rFonts w:ascii="Times New Roman" w:hAnsi="Times New Roman" w:hint="eastAsia"/>
          <w:sz w:val="24"/>
          <w:szCs w:val="24"/>
        </w:rPr>
        <w:t>provide</w:t>
      </w:r>
      <w:r>
        <w:rPr>
          <w:rFonts w:ascii="Times New Roman" w:hAnsi="Times New Roman"/>
          <w:sz w:val="24"/>
          <w:szCs w:val="24"/>
        </w:rPr>
        <w:t>s the common VAT invoice.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 xml:space="preserve">If the quality is </w:t>
      </w:r>
      <w:r>
        <w:rPr>
          <w:rFonts w:ascii="Times New Roman" w:hAnsi="Times New Roman" w:hint="eastAsia"/>
          <w:sz w:val="24"/>
          <w:szCs w:val="24"/>
        </w:rPr>
        <w:t>inspect</w:t>
      </w:r>
      <w:r>
        <w:rPr>
          <w:rFonts w:ascii="Times New Roman" w:hAnsi="Times New Roman"/>
          <w:sz w:val="24"/>
          <w:szCs w:val="24"/>
        </w:rPr>
        <w:t xml:space="preserve">ed to be conforming according to the provisions of Clauses 4.1 and 4.2 in </w:t>
      </w:r>
      <w:r>
        <w:rPr>
          <w:rFonts w:ascii="Times New Roman" w:hAnsi="Times New Roman"/>
          <w:i/>
          <w:sz w:val="24"/>
          <w:szCs w:val="24"/>
        </w:rPr>
        <w:t>Egg Delivery Quality Standard</w:t>
      </w:r>
      <w:r>
        <w:rPr>
          <w:rFonts w:ascii="Times New Roman" w:hAnsi="Times New Roman"/>
          <w:sz w:val="24"/>
          <w:szCs w:val="24"/>
        </w:rPr>
        <w:t xml:space="preserve">, but the buyer client has objection to the sanitary indicators of </w:t>
      </w:r>
      <w:r>
        <w:rPr>
          <w:rFonts w:ascii="Times New Roman" w:hAnsi="Times New Roman"/>
          <w:sz w:val="24"/>
          <w:szCs w:val="24"/>
        </w:rPr>
        <w:t xml:space="preserve">a certain batch of eggs in the FOT delivery site, the buyer client shall propose the objection on the </w:t>
      </w:r>
      <w:r>
        <w:rPr>
          <w:rFonts w:ascii="Times New Roman" w:hAnsi="Times New Roman" w:hint="eastAsia"/>
          <w:sz w:val="24"/>
          <w:szCs w:val="24"/>
        </w:rPr>
        <w:t>second</w:t>
      </w:r>
      <w:r>
        <w:rPr>
          <w:rFonts w:ascii="Times New Roman" w:hAnsi="Times New Roman"/>
          <w:sz w:val="24"/>
          <w:szCs w:val="24"/>
        </w:rPr>
        <w:t xml:space="preserve"> calendar day (i.e. FOT Delivery </w:t>
      </w:r>
      <w:r>
        <w:rPr>
          <w:rFonts w:ascii="Times New Roman" w:hAnsi="Times New Roman" w:hint="eastAsia"/>
          <w:sz w:val="24"/>
          <w:szCs w:val="24"/>
        </w:rPr>
        <w:t>D</w:t>
      </w:r>
      <w:r>
        <w:rPr>
          <w:rFonts w:ascii="Times New Roman" w:hAnsi="Times New Roman"/>
          <w:sz w:val="24"/>
          <w:szCs w:val="24"/>
        </w:rPr>
        <w:t xml:space="preserve">ate) after the handover day under the condition that the goods do not leave the designated FOT delivery site, and </w:t>
      </w:r>
      <w:r>
        <w:rPr>
          <w:rFonts w:ascii="Times New Roman" w:hAnsi="Times New Roman"/>
          <w:sz w:val="24"/>
          <w:szCs w:val="24"/>
        </w:rPr>
        <w:t>the designated inspection agency sample the goods on site and send samples to the agency for inspection, and the amount with inspection dispute shall be proposed at integral multiple of the delivery unit. All inspection related fees (inspection fee and tra</w:t>
      </w:r>
      <w:r>
        <w:rPr>
          <w:rFonts w:ascii="Times New Roman" w:hAnsi="Times New Roman"/>
          <w:sz w:val="24"/>
          <w:szCs w:val="24"/>
        </w:rPr>
        <w:t>veling charge etc.) shall be prepaid by the buyer. The payment of the objected goods of its matched seller in such FOT delivery site shall be suspended</w:t>
      </w:r>
      <w:r>
        <w:rPr>
          <w:rFonts w:ascii="Times New Roman" w:hAnsi="Times New Roman"/>
          <w:spacing w:val="2"/>
          <w:sz w:val="24"/>
          <w:szCs w:val="24"/>
        </w:rPr>
        <w:t>.</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Before the market close on the seventh trading day immediately following the handover day, the Exchange</w:t>
      </w:r>
      <w:r>
        <w:rPr>
          <w:rFonts w:ascii="Times New Roman" w:hAnsi="Times New Roman"/>
          <w:sz w:val="24"/>
          <w:szCs w:val="24"/>
        </w:rPr>
        <w:t xml:space="preserve"> shall announce the inspection result, and if the sanitary indicators are inspected to be conforming according to the provisions in Clause 4.3 of </w:t>
      </w:r>
      <w:r>
        <w:rPr>
          <w:rFonts w:ascii="Times New Roman" w:hAnsi="Times New Roman"/>
          <w:i/>
          <w:sz w:val="24"/>
          <w:szCs w:val="24"/>
        </w:rPr>
        <w:t>Egg Delivery Quality Standard</w:t>
      </w:r>
      <w:r>
        <w:rPr>
          <w:rFonts w:ascii="Times New Roman" w:hAnsi="Times New Roman"/>
          <w:sz w:val="24"/>
          <w:szCs w:val="24"/>
        </w:rPr>
        <w:t>, the Exchange shall, after the market close on the seventh trading day following</w:t>
      </w:r>
      <w:r>
        <w:rPr>
          <w:rFonts w:ascii="Times New Roman" w:hAnsi="Times New Roman"/>
          <w:sz w:val="24"/>
          <w:szCs w:val="24"/>
        </w:rPr>
        <w:t xml:space="preserve"> the handover day, refund the delivery margin to the seller Member and make eighty percent (80%) of the payments of that part to the seller Member, and the remaining payments shall be fully settled after the seller Member provides the common VAT invoice, a</w:t>
      </w:r>
      <w:r>
        <w:rPr>
          <w:rFonts w:ascii="Times New Roman" w:hAnsi="Times New Roman"/>
          <w:sz w:val="24"/>
          <w:szCs w:val="24"/>
        </w:rPr>
        <w:t>nd relevant inspection fee shall be borne by the buyer,</w:t>
      </w:r>
      <w:r>
        <w:t xml:space="preserve"> </w:t>
      </w:r>
      <w:r>
        <w:rPr>
          <w:rFonts w:ascii="Times New Roman" w:hAnsi="Times New Roman"/>
          <w:sz w:val="24"/>
          <w:szCs w:val="24"/>
        </w:rPr>
        <w:t>and the buyer shall pick up the goods normally on the day following the date when the inspection results are announced, otherwise Article 69 herein and other relevant provisions shall apply. If the sa</w:t>
      </w:r>
      <w:r>
        <w:rPr>
          <w:rFonts w:ascii="Times New Roman" w:hAnsi="Times New Roman"/>
          <w:sz w:val="24"/>
          <w:szCs w:val="24"/>
        </w:rPr>
        <w:t xml:space="preserve">nitary indicators are not conforming, the delivery shall be terminated, and the Exchange shall, after the market close on the seventh </w:t>
      </w:r>
      <w:r>
        <w:rPr>
          <w:rFonts w:ascii="Times New Roman" w:hAnsi="Times New Roman" w:hint="eastAsia"/>
          <w:sz w:val="24"/>
          <w:szCs w:val="24"/>
        </w:rPr>
        <w:t>trading</w:t>
      </w:r>
      <w:r>
        <w:rPr>
          <w:rFonts w:ascii="Times New Roman" w:hAnsi="Times New Roman"/>
          <w:sz w:val="24"/>
          <w:szCs w:val="24"/>
        </w:rPr>
        <w:t xml:space="preserve"> day following the handover day, pay to the buyer Member the delivery margin of twenty percent (20%) of the contrac</w:t>
      </w:r>
      <w:r>
        <w:rPr>
          <w:rFonts w:ascii="Times New Roman" w:hAnsi="Times New Roman"/>
          <w:sz w:val="24"/>
          <w:szCs w:val="24"/>
        </w:rPr>
        <w:t xml:space="preserve">t value of the eggs of that part of the seller Member, and the corresponding goods of that part shall be returned to the seller, the payments shall be returned to the buyer Member. </w:t>
      </w:r>
      <w:r>
        <w:rPr>
          <w:rFonts w:ascii="Times New Roman" w:hAnsi="Times New Roman"/>
          <w:sz w:val="24"/>
          <w:szCs w:val="24"/>
        </w:rPr>
        <w:lastRenderedPageBreak/>
        <w:t>All expenses (inspection fee and traveling charges etc.) and losses shall b</w:t>
      </w:r>
      <w:r>
        <w:rPr>
          <w:rFonts w:ascii="Times New Roman" w:hAnsi="Times New Roman"/>
          <w:sz w:val="24"/>
          <w:szCs w:val="24"/>
        </w:rPr>
        <w:t>e borne by the seller.</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seller Member shall provide the common VAT invoice</w:t>
      </w:r>
      <w:r>
        <w:rPr>
          <w:rFonts w:ascii="Times New Roman" w:hAnsi="Times New Roman" w:hint="eastAsia"/>
          <w:sz w:val="24"/>
          <w:szCs w:val="24"/>
        </w:rPr>
        <w:t xml:space="preserve"> corresponding to the</w:t>
      </w:r>
      <w:r>
        <w:rPr>
          <w:rFonts w:ascii="Times New Roman" w:hAnsi="Times New Roman"/>
          <w:sz w:val="24"/>
          <w:szCs w:val="24"/>
        </w:rPr>
        <w:t xml:space="preserve"> actually delivered goods to the buyer Member within seven (7) trading days after the Exchange pays eighty percent (80%) of the payments.</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If the quality is in</w:t>
      </w:r>
      <w:r>
        <w:rPr>
          <w:rFonts w:ascii="Times New Roman" w:hAnsi="Times New Roman"/>
          <w:sz w:val="24"/>
          <w:szCs w:val="24"/>
        </w:rPr>
        <w:t xml:space="preserve">spected to be nonconforming according to the provisions of Clauses 4.1 and 4.2 in </w:t>
      </w:r>
      <w:r>
        <w:rPr>
          <w:rFonts w:ascii="Times New Roman" w:hAnsi="Times New Roman"/>
          <w:i/>
          <w:sz w:val="24"/>
          <w:szCs w:val="24"/>
        </w:rPr>
        <w:t>Egg Delivery Quality Standard</w:t>
      </w:r>
      <w:r>
        <w:rPr>
          <w:rFonts w:ascii="Times New Roman" w:hAnsi="Times New Roman"/>
          <w:sz w:val="24"/>
          <w:szCs w:val="24"/>
        </w:rPr>
        <w:t>, Article 75 herein shall apply.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szCs w:val="24"/>
        </w:rPr>
      </w:pPr>
      <w:r>
        <w:rPr>
          <w:rFonts w:ascii="Times New Roman" w:hAnsi="Times New Roman"/>
          <w:sz w:val="24"/>
          <w:szCs w:val="24"/>
        </w:rPr>
        <w:t>In case of the FOT delivery</w:t>
      </w:r>
      <w:r>
        <w:rPr>
          <w:rFonts w:ascii="Times New Roman" w:hAnsi="Times New Roman" w:cstheme="minorBidi"/>
          <w:kern w:val="2"/>
          <w:sz w:val="24"/>
          <w:szCs w:val="24"/>
        </w:rPr>
        <w:t xml:space="preserve">, </w:t>
      </w:r>
      <w:r>
        <w:rPr>
          <w:rFonts w:ascii="Times New Roman" w:hAnsi="Times New Roman"/>
          <w:sz w:val="24"/>
          <w:szCs w:val="24"/>
        </w:rPr>
        <w:t>if</w:t>
      </w:r>
      <w:r>
        <w:rPr>
          <w:rFonts w:ascii="Times New Roman" w:hAnsi="Times New Roman" w:cstheme="minorBidi"/>
          <w:kern w:val="2"/>
          <w:sz w:val="24"/>
          <w:szCs w:val="24"/>
        </w:rPr>
        <w:t xml:space="preserve"> the designated quality inspection a</w:t>
      </w:r>
      <w:r>
        <w:rPr>
          <w:rFonts w:ascii="Times New Roman" w:hAnsi="Times New Roman"/>
          <w:sz w:val="24"/>
          <w:szCs w:val="24"/>
        </w:rPr>
        <w:t>gency</w:t>
      </w:r>
      <w:r>
        <w:rPr>
          <w:rFonts w:ascii="Times New Roman" w:hAnsi="Times New Roman" w:cstheme="minorBidi"/>
          <w:kern w:val="2"/>
          <w:sz w:val="24"/>
          <w:szCs w:val="24"/>
        </w:rPr>
        <w:t xml:space="preserve"> is unable to </w:t>
      </w:r>
      <w:r>
        <w:rPr>
          <w:rFonts w:ascii="Times New Roman" w:hAnsi="Times New Roman" w:hint="eastAsia"/>
          <w:sz w:val="24"/>
          <w:szCs w:val="24"/>
        </w:rPr>
        <w:t>conduct</w:t>
      </w:r>
      <w:r>
        <w:rPr>
          <w:rFonts w:ascii="Times New Roman" w:hAnsi="Times New Roman"/>
          <w:sz w:val="24"/>
          <w:szCs w:val="24"/>
        </w:rPr>
        <w:t xml:space="preserve"> the </w:t>
      </w:r>
      <w:r>
        <w:rPr>
          <w:rFonts w:ascii="Times New Roman" w:hAnsi="Times New Roman" w:hint="eastAsia"/>
          <w:sz w:val="24"/>
          <w:szCs w:val="24"/>
        </w:rPr>
        <w:t>on</w:t>
      </w:r>
      <w:r>
        <w:rPr>
          <w:rFonts w:ascii="Times New Roman" w:hAnsi="Times New Roman"/>
          <w:sz w:val="24"/>
          <w:szCs w:val="24"/>
        </w:rPr>
        <w:t>-</w:t>
      </w:r>
      <w:r>
        <w:rPr>
          <w:rFonts w:ascii="Times New Roman" w:hAnsi="Times New Roman" w:hint="eastAsia"/>
          <w:sz w:val="24"/>
          <w:szCs w:val="24"/>
        </w:rPr>
        <w:t>site</w:t>
      </w:r>
      <w:r>
        <w:rPr>
          <w:rFonts w:ascii="Times New Roman" w:hAnsi="Times New Roman" w:cstheme="minorBidi"/>
          <w:kern w:val="2"/>
          <w:sz w:val="24"/>
          <w:szCs w:val="24"/>
        </w:rPr>
        <w:t xml:space="preserve"> inspection due to force majeure, Article 55 </w:t>
      </w:r>
      <w:r>
        <w:rPr>
          <w:rFonts w:ascii="Times New Roman" w:hAnsi="Times New Roman" w:hint="eastAsia"/>
          <w:sz w:val="24"/>
          <w:szCs w:val="24"/>
        </w:rPr>
        <w:t>herein</w:t>
      </w:r>
      <w:r>
        <w:rPr>
          <w:rFonts w:ascii="Times New Roman" w:hAnsi="Times New Roman" w:cs="Times New Roman"/>
          <w:sz w:val="24"/>
          <w:szCs w:val="24"/>
        </w:rPr>
        <w:t xml:space="preserve"> shall be implemented by reference</w:t>
      </w:r>
      <w:r>
        <w:rPr>
          <w:rFonts w:ascii="Times New Roman" w:hAnsi="Times New Roman" w:cstheme="minorBidi"/>
          <w:kern w:val="2"/>
          <w:sz w:val="24"/>
          <w:szCs w:val="24"/>
        </w:rPr>
        <w:t xml:space="preserve">. If sample transportation is involved, the designated </w:t>
      </w:r>
      <w:r>
        <w:rPr>
          <w:rFonts w:ascii="Times New Roman" w:hAnsi="Times New Roman"/>
          <w:sz w:val="24"/>
          <w:szCs w:val="24"/>
        </w:rPr>
        <w:t xml:space="preserve">FOT </w:t>
      </w:r>
      <w:r>
        <w:rPr>
          <w:rFonts w:ascii="Times New Roman" w:hAnsi="Times New Roman" w:cstheme="minorBidi"/>
          <w:kern w:val="2"/>
          <w:sz w:val="24"/>
          <w:szCs w:val="24"/>
        </w:rPr>
        <w:t xml:space="preserve">delivery sites should be responsible for the loading out, and transportation </w:t>
      </w:r>
      <w:r>
        <w:rPr>
          <w:rFonts w:ascii="Times New Roman" w:hAnsi="Times New Roman" w:hint="eastAsia"/>
          <w:sz w:val="24"/>
          <w:szCs w:val="24"/>
        </w:rPr>
        <w:t>fees</w:t>
      </w:r>
      <w:r>
        <w:rPr>
          <w:rFonts w:ascii="Times New Roman" w:hAnsi="Times New Roman" w:cstheme="minorBidi"/>
          <w:kern w:val="2"/>
          <w:sz w:val="24"/>
          <w:szCs w:val="24"/>
        </w:rPr>
        <w:t xml:space="preserve"> arising therefrom should be bo</w:t>
      </w:r>
      <w:r>
        <w:rPr>
          <w:rFonts w:ascii="Times New Roman" w:hAnsi="Times New Roman" w:cstheme="minorBidi"/>
          <w:kern w:val="2"/>
          <w:sz w:val="24"/>
          <w:szCs w:val="24"/>
        </w:rPr>
        <w:t>rne by the designated quality inspection a</w:t>
      </w:r>
      <w:r>
        <w:rPr>
          <w:rFonts w:ascii="Times New Roman" w:hAnsi="Times New Roman"/>
          <w:sz w:val="24"/>
          <w:szCs w:val="24"/>
        </w:rPr>
        <w:t>gency</w:t>
      </w:r>
      <w:r>
        <w:rPr>
          <w:rFonts w:ascii="Times New Roman" w:hAnsi="Times New Roman" w:cstheme="minorBidi"/>
          <w:kern w:val="2"/>
          <w:sz w:val="24"/>
          <w:szCs w:val="24"/>
        </w:rPr>
        <w: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kern w:val="2"/>
          <w:sz w:val="24"/>
          <w:szCs w:val="22"/>
        </w:rPr>
      </w:pPr>
      <w:r>
        <w:rPr>
          <w:rFonts w:ascii="Times New Roman" w:hAnsi="Times New Roman"/>
          <w:sz w:val="24"/>
          <w:szCs w:val="24"/>
        </w:rPr>
        <w:t xml:space="preserve">The buyer and the seller may negotiate to handle the receipt and </w:t>
      </w:r>
      <w:r>
        <w:rPr>
          <w:rFonts w:ascii="Times New Roman" w:hAnsi="Times New Roman" w:hint="eastAsia"/>
          <w:sz w:val="24"/>
          <w:szCs w:val="24"/>
        </w:rPr>
        <w:t>dis</w:t>
      </w:r>
      <w:r>
        <w:rPr>
          <w:rFonts w:ascii="Times New Roman" w:hAnsi="Times New Roman"/>
          <w:sz w:val="24"/>
          <w:szCs w:val="24"/>
        </w:rPr>
        <w:t>bursement of the payments and the handover of the goods for FOT delivery by themselves, the specific processes shall be subjected to the ap</w:t>
      </w:r>
      <w:r>
        <w:rPr>
          <w:rFonts w:ascii="Times New Roman" w:hAnsi="Times New Roman"/>
          <w:sz w:val="24"/>
          <w:szCs w:val="24"/>
        </w:rPr>
        <w:t xml:space="preserve">plicable provisions of the Detailed Rules and the </w:t>
      </w:r>
      <w:r>
        <w:rPr>
          <w:rFonts w:ascii="Times New Roman" w:hAnsi="Times New Roman"/>
          <w:i/>
          <w:sz w:val="24"/>
          <w:szCs w:val="24"/>
        </w:rPr>
        <w:t>Measures for Delivery Management of Dalian Commodity Exchange.</w:t>
      </w:r>
      <w:r>
        <w:rPr>
          <w:rFonts w:ascii="Times New Roman" w:hAnsi="Times New Roman" w:hint="eastAsia"/>
          <w:sz w:val="24"/>
          <w:szCs w:val="24"/>
        </w:rPr>
        <w:t xml:space="preserve"> </w:t>
      </w:r>
      <w:r>
        <w:rPr>
          <w:rFonts w:ascii="Times New Roman" w:hAnsi="Times New Roman"/>
          <w:sz w:val="24"/>
          <w:szCs w:val="24"/>
        </w:rPr>
        <w:t>If the buyer and the seller negotiate to handle the handover of the goods by themselves, but the receipt and disbursement of the payments is ha</w:t>
      </w:r>
      <w:r>
        <w:rPr>
          <w:rFonts w:ascii="Times New Roman" w:hAnsi="Times New Roman"/>
          <w:sz w:val="24"/>
          <w:szCs w:val="24"/>
        </w:rPr>
        <w:t>ndled through the Exchange, the buyer Member shall supplement all delivery payments before the market close on the handover day, and the Exchange shall transfer all the delivery payments to the seller Member after the market close on the fourth trading day</w:t>
      </w:r>
      <w:r>
        <w:rPr>
          <w:rFonts w:ascii="Times New Roman" w:hAnsi="Times New Roman"/>
          <w:sz w:val="24"/>
          <w:szCs w:val="24"/>
        </w:rPr>
        <w:t xml:space="preserve"> following the handover day.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FOT delivery default means that the buyer fails to fully make the payments within the stipulated time, and the seller fails to fully deliver eggs conforming to the futures delivery quality standard in the stipulated place.</w:t>
      </w:r>
    </w:p>
    <w:p w:rsidR="005300C8" w:rsidRDefault="009533C1">
      <w:pPr>
        <w:widowControl w:val="0"/>
        <w:adjustRightInd w:val="0"/>
        <w:snapToGrid w:val="0"/>
        <w:spacing w:before="200" w:line="288" w:lineRule="auto"/>
        <w:ind w:left="1259"/>
        <w:rPr>
          <w:rFonts w:ascii="Times New Roman" w:hAnsi="Times New Roman"/>
          <w:sz w:val="24"/>
        </w:rPr>
      </w:pPr>
      <w:r>
        <w:rPr>
          <w:rFonts w:ascii="Times New Roman" w:hAnsi="Times New Roman"/>
          <w:sz w:val="24"/>
          <w:szCs w:val="24"/>
        </w:rPr>
        <w:t>In c</w:t>
      </w:r>
      <w:r>
        <w:rPr>
          <w:rFonts w:ascii="Times New Roman" w:hAnsi="Times New Roman"/>
          <w:sz w:val="24"/>
          <w:szCs w:val="24"/>
        </w:rPr>
        <w:t>ase the buyer commits a delivery default, the Exchange shall notify the seller Member after settlement on the handover day, a punitive penalty shall be imposed by the Exchange against the buyer of twenty percent (20%) of the contract value of the default p</w:t>
      </w:r>
      <w:r>
        <w:rPr>
          <w:rFonts w:ascii="Times New Roman" w:hAnsi="Times New Roman"/>
          <w:sz w:val="24"/>
          <w:szCs w:val="24"/>
        </w:rPr>
        <w:t>ortions calculated at the delivery settlement price, which shall be paid to the seller; and the delivery shall terminate. The quantity of the contracts of delivery default by the buyer shall be calculated as per the following formula:</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lastRenderedPageBreak/>
        <w:t>The quantity of the c</w:t>
      </w:r>
      <w:r>
        <w:rPr>
          <w:rFonts w:ascii="Times New Roman" w:hAnsi="Times New Roman"/>
          <w:sz w:val="24"/>
          <w:szCs w:val="24"/>
        </w:rPr>
        <w:t>ontracts of delivery default by the buyer (</w:t>
      </w:r>
      <w:r>
        <w:rPr>
          <w:rFonts w:ascii="Times New Roman" w:hAnsi="Times New Roman"/>
          <w:i/>
          <w:sz w:val="24"/>
          <w:szCs w:val="24"/>
        </w:rPr>
        <w:t>Lot</w:t>
      </w:r>
      <w:r>
        <w:rPr>
          <w:rFonts w:ascii="Times New Roman" w:hAnsi="Times New Roman"/>
          <w:sz w:val="24"/>
          <w:szCs w:val="24"/>
        </w:rPr>
        <w:t>) = [the payments which should have been paid (</w:t>
      </w:r>
      <w:r>
        <w:rPr>
          <w:rFonts w:ascii="Times New Roman" w:hAnsi="Times New Roman"/>
          <w:i/>
          <w:sz w:val="24"/>
          <w:szCs w:val="24"/>
        </w:rPr>
        <w:t>CNY</w:t>
      </w:r>
      <w:r>
        <w:rPr>
          <w:rFonts w:ascii="Times New Roman" w:hAnsi="Times New Roman"/>
          <w:sz w:val="24"/>
          <w:szCs w:val="24"/>
        </w:rPr>
        <w:t>) - the payments which have been paid (</w:t>
      </w:r>
      <w:r>
        <w:rPr>
          <w:rFonts w:ascii="Times New Roman" w:hAnsi="Times New Roman"/>
          <w:i/>
          <w:sz w:val="24"/>
          <w:szCs w:val="24"/>
        </w:rPr>
        <w:t>CNY</w:t>
      </w:r>
      <w:r>
        <w:rPr>
          <w:rFonts w:ascii="Times New Roman" w:hAnsi="Times New Roman"/>
          <w:sz w:val="24"/>
          <w:szCs w:val="24"/>
        </w:rPr>
        <w:t>)] ÷ [the delivery settlement price (</w:t>
      </w:r>
      <w:r>
        <w:rPr>
          <w:rFonts w:ascii="Times New Roman" w:hAnsi="Times New Roman"/>
          <w:i/>
          <w:sz w:val="24"/>
          <w:szCs w:val="24"/>
        </w:rPr>
        <w:t>CNY/500KG</w:t>
      </w:r>
      <w:r>
        <w:rPr>
          <w:rFonts w:ascii="Times New Roman" w:hAnsi="Times New Roman"/>
          <w:sz w:val="24"/>
          <w:szCs w:val="24"/>
        </w:rPr>
        <w:t>) × (1-20%) + the discounts and/or premiums of designated FOT delivery s</w:t>
      </w:r>
      <w:r>
        <w:rPr>
          <w:rFonts w:ascii="Times New Roman" w:hAnsi="Times New Roman"/>
          <w:sz w:val="24"/>
          <w:szCs w:val="24"/>
        </w:rPr>
        <w:t>ites (</w:t>
      </w:r>
      <w:r>
        <w:rPr>
          <w:rFonts w:ascii="Times New Roman" w:hAnsi="Times New Roman"/>
          <w:i/>
          <w:sz w:val="24"/>
          <w:szCs w:val="24"/>
        </w:rPr>
        <w:t>CNY/500KG</w:t>
      </w:r>
      <w:r>
        <w:rPr>
          <w:rFonts w:ascii="Times New Roman" w:hAnsi="Times New Roman"/>
          <w:sz w:val="24"/>
          <w:szCs w:val="24"/>
        </w:rPr>
        <w:t>) +the packaging price stipulated by the Exchange (</w:t>
      </w:r>
      <w:r>
        <w:rPr>
          <w:rFonts w:ascii="Times New Roman" w:hAnsi="Times New Roman"/>
          <w:i/>
          <w:sz w:val="24"/>
          <w:szCs w:val="24"/>
        </w:rPr>
        <w:t>CNY/500KG</w:t>
      </w:r>
      <w:r>
        <w:rPr>
          <w:rFonts w:ascii="Times New Roman" w:hAnsi="Times New Roman"/>
          <w:sz w:val="24"/>
          <w:szCs w:val="24"/>
        </w:rPr>
        <w:t>)] ÷2 ÷ the trading unit (</w:t>
      </w:r>
      <w:r>
        <w:rPr>
          <w:rFonts w:ascii="Times New Roman" w:hAnsi="Times New Roman"/>
          <w:i/>
          <w:sz w:val="24"/>
          <w:szCs w:val="24"/>
        </w:rPr>
        <w:t>Ton/Lot</w:t>
      </w:r>
      <w:r>
        <w:rPr>
          <w:rFonts w:ascii="Times New Roman" w:hAnsi="Times New Roman"/>
          <w:sz w:val="24"/>
          <w:szCs w:val="24"/>
        </w:rPr>
        <w:t>).</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In case the seller commits a delivery default, the Exchange shall notify the buyer Member before the market close on the fourth trading day follo</w:t>
      </w:r>
      <w:r>
        <w:rPr>
          <w:rFonts w:ascii="Times New Roman" w:hAnsi="Times New Roman"/>
          <w:sz w:val="24"/>
          <w:szCs w:val="24"/>
        </w:rPr>
        <w:t>wing the handover day, a punitive penalty shall be imposed by the Exchange against the seller of twenty percent (20%) of the contract value of the default portions calculated at the delivery settlement price, which shall be paid to the buyer; and the buyer</w:t>
      </w:r>
      <w:r>
        <w:rPr>
          <w:rFonts w:ascii="Times New Roman" w:hAnsi="Times New Roman"/>
          <w:color w:val="000000"/>
          <w:sz w:val="24"/>
          <w:szCs w:val="24"/>
        </w:rPr>
        <w:t>'</w:t>
      </w:r>
      <w:r>
        <w:rPr>
          <w:rFonts w:ascii="Times New Roman" w:hAnsi="Times New Roman"/>
          <w:sz w:val="24"/>
          <w:szCs w:val="24"/>
        </w:rPr>
        <w:t>s payments shall be released, and the delivery shall terminate.</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Contract quantity for the portions insufficiently delivered by the seller (</w:t>
      </w:r>
      <w:r>
        <w:rPr>
          <w:rFonts w:ascii="Times New Roman" w:hAnsi="Times New Roman"/>
          <w:i/>
          <w:iCs/>
          <w:sz w:val="24"/>
          <w:szCs w:val="24"/>
        </w:rPr>
        <w:t>Lot</w:t>
      </w:r>
      <w:r>
        <w:rPr>
          <w:rFonts w:ascii="Times New Roman" w:hAnsi="Times New Roman"/>
          <w:sz w:val="24"/>
          <w:szCs w:val="24"/>
        </w:rPr>
        <w:t>) = [weight of the eggs which should have been delivered (</w:t>
      </w:r>
      <w:r>
        <w:rPr>
          <w:rFonts w:ascii="Times New Roman" w:hAnsi="Times New Roman"/>
          <w:i/>
          <w:iCs/>
          <w:sz w:val="24"/>
          <w:szCs w:val="24"/>
        </w:rPr>
        <w:t>Tons</w:t>
      </w:r>
      <w:r>
        <w:rPr>
          <w:rFonts w:ascii="Times New Roman" w:hAnsi="Times New Roman"/>
          <w:sz w:val="24"/>
          <w:szCs w:val="24"/>
        </w:rPr>
        <w:t>) – weight delivered (</w:t>
      </w:r>
      <w:r>
        <w:rPr>
          <w:rFonts w:ascii="Times New Roman" w:hAnsi="Times New Roman"/>
          <w:i/>
          <w:iCs/>
          <w:sz w:val="24"/>
          <w:szCs w:val="24"/>
        </w:rPr>
        <w:t>Tons</w:t>
      </w:r>
      <w:r>
        <w:rPr>
          <w:rFonts w:ascii="Times New Roman" w:hAnsi="Times New Roman"/>
          <w:sz w:val="24"/>
          <w:szCs w:val="24"/>
        </w:rPr>
        <w:t>)] ÷ trading Unit (</w:t>
      </w:r>
      <w:r>
        <w:rPr>
          <w:rFonts w:ascii="Times New Roman" w:hAnsi="Times New Roman"/>
          <w:i/>
          <w:iCs/>
          <w:sz w:val="24"/>
          <w:szCs w:val="24"/>
        </w:rPr>
        <w:t>Ton/Lo</w:t>
      </w:r>
      <w:r>
        <w:rPr>
          <w:rFonts w:ascii="Times New Roman" w:hAnsi="Times New Roman"/>
          <w:i/>
          <w:iCs/>
          <w:sz w:val="24"/>
          <w:szCs w:val="24"/>
        </w:rPr>
        <w:t>t</w:t>
      </w:r>
      <w:r>
        <w:rPr>
          <w:rFonts w:ascii="Times New Roman" w:hAnsi="Times New Roman"/>
          <w:sz w:val="24"/>
          <w:szCs w:val="24"/>
        </w:rPr>
        <w:t>).</w:t>
      </w:r>
    </w:p>
    <w:p w:rsidR="005300C8" w:rsidRDefault="009533C1">
      <w:pPr>
        <w:adjustRightInd w:val="0"/>
        <w:snapToGrid w:val="0"/>
        <w:spacing w:before="200" w:line="288" w:lineRule="auto"/>
        <w:ind w:left="1259"/>
        <w:rPr>
          <w:rFonts w:ascii="Times New Roman" w:hAnsi="Times New Roman"/>
          <w:sz w:val="24"/>
        </w:rPr>
      </w:pPr>
      <w:r>
        <w:rPr>
          <w:rFonts w:ascii="Times New Roman" w:hAnsi="Times New Roman"/>
          <w:sz w:val="24"/>
          <w:szCs w:val="24"/>
        </w:rPr>
        <w:t>The default quantity shall be calculated in "</w:t>
      </w:r>
      <w:r>
        <w:rPr>
          <w:rFonts w:ascii="Times New Roman" w:hAnsi="Times New Roman"/>
          <w:i/>
          <w:sz w:val="24"/>
          <w:szCs w:val="24"/>
        </w:rPr>
        <w:t>Lot</w:t>
      </w:r>
      <w:r>
        <w:rPr>
          <w:rFonts w:ascii="Times New Roman" w:hAnsi="Times New Roman"/>
          <w:sz w:val="24"/>
          <w:szCs w:val="24"/>
        </w:rPr>
        <w:t>" and rounded up to the nearest integer.</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handling fee and custody fee incurred in FOT delivery shall be capped, and the Exchange will determine and announce them from time to time according to the </w:t>
      </w:r>
      <w:r>
        <w:rPr>
          <w:rFonts w:ascii="Times New Roman" w:hAnsi="Times New Roman"/>
          <w:sz w:val="24"/>
          <w:szCs w:val="24"/>
        </w:rPr>
        <w:t>market condition.</w:t>
      </w:r>
    </w:p>
    <w:p w:rsidR="005300C8" w:rsidRDefault="009533C1">
      <w:pPr>
        <w:adjustRightInd w:val="0"/>
        <w:snapToGrid w:val="0"/>
        <w:spacing w:before="200" w:line="288" w:lineRule="auto"/>
        <w:jc w:val="center"/>
        <w:rPr>
          <w:rFonts w:ascii="Times New Roman" w:hAnsi="Times New Roman"/>
          <w:sz w:val="24"/>
        </w:rPr>
      </w:pPr>
      <w:r>
        <w:rPr>
          <w:rFonts w:ascii="Times New Roman" w:hAnsi="Times New Roman"/>
          <w:sz w:val="24"/>
          <w:szCs w:val="24"/>
        </w:rPr>
        <w:t>Section IV  Handling of Epidemics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The epidemic information and the identification of an epidemic area shall be subject to the information publicly released by the Ministry of Agriculture and Rural Affairs and relevant state departments. </w:t>
      </w:r>
      <w:r>
        <w:rPr>
          <w:rFonts w:ascii="Times New Roman" w:hAnsi="Times New Roman"/>
          <w:sz w:val="24"/>
          <w:szCs w:val="24"/>
        </w:rPr>
        <w:t>As of the calendar day immediately following the date of releasing the information of identification of the epidemic areas, any delivery warehouse located at the epidemic area shall discontinue handling of loading the goods in the warehouse, and any delive</w:t>
      </w:r>
      <w:r>
        <w:rPr>
          <w:rFonts w:ascii="Times New Roman" w:hAnsi="Times New Roman"/>
          <w:sz w:val="24"/>
          <w:szCs w:val="24"/>
        </w:rPr>
        <w:t>ry factory warehouse shall discontinue issuance of any standard warehouse receipt, and any FOT delivery site shall discontinue handling of FOT delivery.</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After release of the epidemic information, the standard warehouse receipt delivery in the epidemic area</w:t>
      </w:r>
      <w:r>
        <w:rPr>
          <w:rFonts w:ascii="Times New Roman" w:hAnsi="Times New Roman"/>
          <w:sz w:val="24"/>
          <w:szCs w:val="24"/>
        </w:rPr>
        <w:t xml:space="preserve"> shall be disposed of as follows:</w:t>
      </w:r>
    </w:p>
    <w:p w:rsidR="005300C8" w:rsidRDefault="009533C1">
      <w:pPr>
        <w:widowControl w:val="0"/>
        <w:numPr>
          <w:ilvl w:val="3"/>
          <w:numId w:val="1"/>
        </w:numPr>
        <w:tabs>
          <w:tab w:val="left" w:pos="1843"/>
        </w:tabs>
        <w:adjustRightInd w:val="0"/>
        <w:snapToGrid w:val="0"/>
        <w:spacing w:before="200" w:line="288" w:lineRule="auto"/>
        <w:ind w:left="1843" w:hanging="567"/>
        <w:rPr>
          <w:rFonts w:ascii="Times New Roman" w:hAnsi="Times New Roman"/>
        </w:rPr>
      </w:pPr>
      <w:r>
        <w:rPr>
          <w:rFonts w:ascii="Times New Roman" w:hAnsi="Times New Roman"/>
          <w:sz w:val="24"/>
          <w:szCs w:val="24"/>
        </w:rPr>
        <w:t>in case the information of identification of the epidemic area is released prior to the market close on the matching day, with respect to the daily selective delivery, the standard warehouse receipt in the epidemic area sh</w:t>
      </w:r>
      <w:r>
        <w:rPr>
          <w:rFonts w:ascii="Times New Roman" w:hAnsi="Times New Roman"/>
          <w:sz w:val="24"/>
          <w:szCs w:val="24"/>
        </w:rPr>
        <w:t xml:space="preserve">all not participate in the delivery matching, and </w:t>
      </w:r>
      <w:r>
        <w:rPr>
          <w:rFonts w:ascii="Times New Roman" w:hAnsi="Times New Roman"/>
          <w:sz w:val="24"/>
          <w:szCs w:val="24"/>
        </w:rPr>
        <w:lastRenderedPageBreak/>
        <w:t>shall be deregistered by the Exchange; with respect to the one-off delivery, the standard warehouse receipt in the epidemic area shall participate in the delivery matching, after which the delivery shall be</w:t>
      </w:r>
      <w:r>
        <w:rPr>
          <w:rFonts w:ascii="Times New Roman" w:hAnsi="Times New Roman"/>
          <w:sz w:val="24"/>
          <w:szCs w:val="24"/>
        </w:rPr>
        <w:t xml:space="preserve"> terminated, and the Exchange shall, after the market close on the matching day, refund the delivery margin to the seller Member and the delivery advance to the buyer Member;</w:t>
      </w:r>
    </w:p>
    <w:p w:rsidR="005300C8" w:rsidRDefault="009533C1">
      <w:pPr>
        <w:widowControl w:val="0"/>
        <w:numPr>
          <w:ilvl w:val="3"/>
          <w:numId w:val="1"/>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 xml:space="preserve">in case the information of identification of the epidemic area is released after </w:t>
      </w:r>
      <w:r>
        <w:rPr>
          <w:rFonts w:ascii="Times New Roman" w:hAnsi="Times New Roman"/>
          <w:sz w:val="24"/>
          <w:szCs w:val="24"/>
        </w:rPr>
        <w:t>the market close on the matching day but prior to the market close on the handover day, with respect to the standard warehouse receipt already participating in the delivery matching in the epidemic area, the Exchange shall deregister it after the market cl</w:t>
      </w:r>
      <w:r>
        <w:rPr>
          <w:rFonts w:ascii="Times New Roman" w:hAnsi="Times New Roman"/>
          <w:sz w:val="24"/>
          <w:szCs w:val="24"/>
        </w:rPr>
        <w:t>ose on the handover day and refund the delivery margin to the seller Member and the payments to the buyer Member;</w:t>
      </w:r>
    </w:p>
    <w:p w:rsidR="005300C8" w:rsidRDefault="009533C1">
      <w:pPr>
        <w:widowControl w:val="0"/>
        <w:numPr>
          <w:ilvl w:val="3"/>
          <w:numId w:val="1"/>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in case the information of identification of the epidemic area is released after the market close on the handover day, the Exchange shall refu</w:t>
      </w:r>
      <w:r>
        <w:rPr>
          <w:rFonts w:ascii="Times New Roman" w:hAnsi="Times New Roman"/>
          <w:sz w:val="24"/>
          <w:szCs w:val="24"/>
        </w:rPr>
        <w:t>nd the delivery margin to the seller Member after the market close on the seventh trading day following the handover day, and make eighty percent (80%) of the payments to the seller Member, and the remaining payments shall be fully settled after the seller</w:t>
      </w:r>
      <w:r>
        <w:rPr>
          <w:rFonts w:ascii="Times New Roman" w:hAnsi="Times New Roman"/>
          <w:sz w:val="24"/>
          <w:szCs w:val="24"/>
        </w:rPr>
        <w:t xml:space="preserve"> Member provides the common VAT invoice; and</w:t>
      </w:r>
    </w:p>
    <w:p w:rsidR="005300C8" w:rsidRDefault="009533C1">
      <w:pPr>
        <w:widowControl w:val="0"/>
        <w:numPr>
          <w:ilvl w:val="3"/>
          <w:numId w:val="1"/>
        </w:numPr>
        <w:tabs>
          <w:tab w:val="left" w:pos="1843"/>
        </w:tabs>
        <w:adjustRightInd w:val="0"/>
        <w:snapToGrid w:val="0"/>
        <w:spacing w:before="200" w:line="288" w:lineRule="auto"/>
        <w:ind w:left="1843" w:hanging="567"/>
        <w:rPr>
          <w:rFonts w:ascii="Times New Roman" w:hAnsi="Times New Roman"/>
          <w:sz w:val="24"/>
        </w:rPr>
      </w:pPr>
      <w:r>
        <w:rPr>
          <w:rFonts w:ascii="Times New Roman" w:hAnsi="Times New Roman"/>
          <w:sz w:val="24"/>
          <w:szCs w:val="24"/>
        </w:rPr>
        <w:t xml:space="preserve">in case the goods in the factory warehouse in the epidemic area have not been loaded out completely when the information of identification of the epidemic area is released, the factory warehouse in the epidemic </w:t>
      </w:r>
      <w:r>
        <w:rPr>
          <w:rFonts w:ascii="Times New Roman" w:hAnsi="Times New Roman"/>
          <w:sz w:val="24"/>
          <w:szCs w:val="24"/>
        </w:rPr>
        <w:t>area shall stop loading out the goods without undertaking any liabilities for loading out the goods. With respect to the goods not loaded out, the factory warehouse shall, within ten (10) working days after the day of release of the information of identifi</w:t>
      </w:r>
      <w:r>
        <w:rPr>
          <w:rFonts w:ascii="Times New Roman" w:hAnsi="Times New Roman"/>
          <w:sz w:val="24"/>
          <w:szCs w:val="24"/>
        </w:rPr>
        <w:t>cation of the epidemic area, refund the corresponding payments to the warehouse receipt holder, and the payments shall be calculated at the settlement price on the day of release of the information of identification of the epidemic area; in case the day of</w:t>
      </w:r>
      <w:r>
        <w:rPr>
          <w:rFonts w:ascii="Times New Roman" w:hAnsi="Times New Roman"/>
          <w:sz w:val="24"/>
          <w:szCs w:val="24"/>
        </w:rPr>
        <w:t xml:space="preserve"> release of the information of identification of the epidemic area is not a trading day, the payments shall be calculated at the settlement price of the previous trading day. In case the epidemic situation occurs after the warehouse receipt holder fails to</w:t>
      </w:r>
      <w:r>
        <w:rPr>
          <w:rFonts w:ascii="Times New Roman" w:hAnsi="Times New Roman"/>
          <w:sz w:val="24"/>
          <w:szCs w:val="24"/>
        </w:rPr>
        <w:t xml:space="preserve"> pick up the goods as stipulated, the factory warehouse shall not refund the payments, and the warehouse receipt holder shall still undertake the liabilities for failing to pick up the goods as stipulated.</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 xml:space="preserve">After public release of the epidemic information, </w:t>
      </w:r>
      <w:r>
        <w:rPr>
          <w:rFonts w:ascii="Times New Roman" w:hAnsi="Times New Roman"/>
          <w:sz w:val="24"/>
          <w:szCs w:val="24"/>
        </w:rPr>
        <w:t xml:space="preserve">the FOT delivery in the </w:t>
      </w:r>
      <w:r>
        <w:rPr>
          <w:rFonts w:ascii="Times New Roman" w:hAnsi="Times New Roman"/>
          <w:sz w:val="24"/>
          <w:szCs w:val="24"/>
        </w:rPr>
        <w:lastRenderedPageBreak/>
        <w:t>epidemic area shall be disposed of as follows:</w:t>
      </w:r>
    </w:p>
    <w:p w:rsidR="005300C8" w:rsidRDefault="009533C1">
      <w:pPr>
        <w:widowControl w:val="0"/>
        <w:numPr>
          <w:ilvl w:val="4"/>
          <w:numId w:val="7"/>
        </w:numPr>
        <w:tabs>
          <w:tab w:val="left" w:pos="1843"/>
        </w:tabs>
        <w:adjustRightInd w:val="0"/>
        <w:snapToGrid w:val="0"/>
        <w:spacing w:before="200" w:line="288" w:lineRule="auto"/>
        <w:ind w:left="1843" w:hanging="584"/>
        <w:rPr>
          <w:rFonts w:ascii="Times New Roman" w:hAnsi="Times New Roman"/>
        </w:rPr>
      </w:pPr>
      <w:r>
        <w:rPr>
          <w:rFonts w:ascii="Times New Roman" w:hAnsi="Times New Roman"/>
          <w:sz w:val="24"/>
          <w:szCs w:val="24"/>
        </w:rPr>
        <w:t>in case the information of identification of the epidemic area is released prior to the market close on the matching day, the FOT delivery application in the epidemic area shall be inva</w:t>
      </w:r>
      <w:r>
        <w:rPr>
          <w:rFonts w:ascii="Times New Roman" w:hAnsi="Times New Roman"/>
          <w:sz w:val="24"/>
          <w:szCs w:val="24"/>
        </w:rPr>
        <w:t>lid, and shall not participate in the delivery matching;</w:t>
      </w:r>
    </w:p>
    <w:p w:rsidR="005300C8" w:rsidRDefault="009533C1">
      <w:pPr>
        <w:widowControl w:val="0"/>
        <w:numPr>
          <w:ilvl w:val="4"/>
          <w:numId w:val="7"/>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in case the information of identification of the epidemic area is released after the market close on the matching day but prior to the market close on the handover day, with respect to the FOT delive</w:t>
      </w:r>
      <w:r>
        <w:rPr>
          <w:rFonts w:ascii="Times New Roman" w:hAnsi="Times New Roman"/>
          <w:sz w:val="24"/>
          <w:szCs w:val="24"/>
        </w:rPr>
        <w:t>ry application participating in the delivery matching in the epidemic area, the Exchange shall deregister it after the market close on the handover day and refund the delivery margin to the seller Member and the payments to the buyer Member; and</w:t>
      </w:r>
    </w:p>
    <w:p w:rsidR="005300C8" w:rsidRDefault="009533C1">
      <w:pPr>
        <w:widowControl w:val="0"/>
        <w:numPr>
          <w:ilvl w:val="4"/>
          <w:numId w:val="7"/>
        </w:numPr>
        <w:tabs>
          <w:tab w:val="left" w:pos="1843"/>
        </w:tabs>
        <w:adjustRightInd w:val="0"/>
        <w:snapToGrid w:val="0"/>
        <w:spacing w:before="200" w:line="288" w:lineRule="auto"/>
        <w:ind w:left="1843" w:hanging="584"/>
        <w:rPr>
          <w:rFonts w:ascii="Times New Roman" w:hAnsi="Times New Roman"/>
          <w:sz w:val="24"/>
        </w:rPr>
      </w:pPr>
      <w:r>
        <w:rPr>
          <w:rFonts w:ascii="Times New Roman" w:hAnsi="Times New Roman"/>
          <w:sz w:val="24"/>
          <w:szCs w:val="24"/>
        </w:rPr>
        <w:t>in case th</w:t>
      </w:r>
      <w:r>
        <w:rPr>
          <w:rFonts w:ascii="Times New Roman" w:hAnsi="Times New Roman"/>
          <w:sz w:val="24"/>
          <w:szCs w:val="24"/>
        </w:rPr>
        <w:t xml:space="preserve">e information of identification of the epidemic area is released after the market close on the handover day, and the goods delivery is not completed, then from the time of release of the information of identification of the epidemic area, the FOT delivery </w:t>
      </w:r>
      <w:r>
        <w:rPr>
          <w:rFonts w:ascii="Times New Roman" w:hAnsi="Times New Roman"/>
          <w:sz w:val="24"/>
          <w:szCs w:val="24"/>
        </w:rPr>
        <w:t xml:space="preserve">in the epidemic area shall be terminated, and the Exchange shall, after the market close on the fourth trading day following the handover day, refund the delivery margin to the seller Member and the corresponding payments to the buyer Member; if the goods </w:t>
      </w:r>
      <w:r>
        <w:rPr>
          <w:rFonts w:ascii="Times New Roman" w:hAnsi="Times New Roman"/>
          <w:sz w:val="24"/>
          <w:szCs w:val="24"/>
        </w:rPr>
        <w:t>delivery is completed, the Exchange shall, after the market close on the fourth trading day following the handover day, refund the delivery margin to the seller Member, and make eighty percent (80%) of the payments to the seller Member, and the remaining p</w:t>
      </w:r>
      <w:r>
        <w:rPr>
          <w:rFonts w:ascii="Times New Roman" w:hAnsi="Times New Roman"/>
          <w:sz w:val="24"/>
          <w:szCs w:val="24"/>
        </w:rPr>
        <w:t>ayments shall be fully settled after the seller Member provides the common VAT invoice.</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case the delivery default occurs prior to the release of the epidemic situation, it shall be handled as a delivery default.</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In case the epidemic has been eliminated,</w:t>
      </w:r>
      <w:r>
        <w:rPr>
          <w:rFonts w:ascii="Times New Roman" w:hAnsi="Times New Roman"/>
          <w:sz w:val="24"/>
          <w:szCs w:val="24"/>
        </w:rPr>
        <w:t xml:space="preserve"> the delivery warehouses, factory warehouses and FOT delivery sites, the business of which has been suspended shall continue to handle the delivery immediately following the announcement by the Exchange.</w:t>
      </w:r>
    </w:p>
    <w:p w:rsidR="005300C8" w:rsidRDefault="009533C1">
      <w:pPr>
        <w:adjustRightInd w:val="0"/>
        <w:snapToGrid w:val="0"/>
        <w:spacing w:before="200" w:line="288" w:lineRule="auto"/>
        <w:jc w:val="center"/>
        <w:rPr>
          <w:rFonts w:ascii="Times New Roman" w:hAnsi="Times New Roman"/>
          <w:b/>
          <w:sz w:val="24"/>
        </w:rPr>
      </w:pPr>
      <w:r>
        <w:rPr>
          <w:rFonts w:ascii="Times New Roman" w:hAnsi="Times New Roman"/>
          <w:b/>
          <w:sz w:val="24"/>
          <w:szCs w:val="24"/>
        </w:rPr>
        <w:t>Chapter IV  Supplementary Provisions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Any violation o</w:t>
      </w:r>
      <w:r>
        <w:rPr>
          <w:rFonts w:ascii="Times New Roman" w:hAnsi="Times New Roman"/>
          <w:sz w:val="24"/>
          <w:szCs w:val="24"/>
        </w:rPr>
        <w:t xml:space="preserve">f the Detailed Rules shall be handled by the Exchange subject to the applicable provisions of the </w:t>
      </w:r>
      <w:r>
        <w:rPr>
          <w:rFonts w:ascii="Times New Roman" w:hAnsi="Times New Roman"/>
          <w:i/>
          <w:sz w:val="24"/>
          <w:szCs w:val="24"/>
        </w:rPr>
        <w:t xml:space="preserve">Measures against Rule Violations of Dalian Commodity Exchange </w:t>
      </w:r>
      <w:r>
        <w:rPr>
          <w:rFonts w:ascii="Times New Roman" w:hAnsi="Times New Roman"/>
          <w:sz w:val="24"/>
          <w:szCs w:val="24"/>
        </w:rPr>
        <w:t>and other rules.</w:t>
      </w:r>
    </w:p>
    <w:p w:rsidR="005300C8" w:rsidRDefault="009533C1">
      <w:pPr>
        <w:widowControl w:val="0"/>
        <w:numPr>
          <w:ilvl w:val="0"/>
          <w:numId w:val="1"/>
        </w:numPr>
        <w:adjustRightInd w:val="0"/>
        <w:snapToGrid w:val="0"/>
        <w:spacing w:before="200" w:line="288" w:lineRule="auto"/>
        <w:ind w:left="1259" w:hanging="1259"/>
        <w:rPr>
          <w:rFonts w:ascii="Times New Roman" w:hAnsi="Times New Roman"/>
          <w:sz w:val="24"/>
        </w:rPr>
      </w:pPr>
      <w:r>
        <w:rPr>
          <w:rFonts w:ascii="Times New Roman" w:hAnsi="Times New Roman"/>
          <w:sz w:val="24"/>
          <w:szCs w:val="24"/>
        </w:rPr>
        <w:t>The Exchange reserves the right to interpret the Detailed Rules.</w:t>
      </w:r>
    </w:p>
    <w:p w:rsidR="005300C8" w:rsidRDefault="009533C1">
      <w:pPr>
        <w:widowControl w:val="0"/>
        <w:numPr>
          <w:ilvl w:val="0"/>
          <w:numId w:val="1"/>
        </w:numPr>
        <w:adjustRightInd w:val="0"/>
        <w:snapToGrid w:val="0"/>
        <w:spacing w:before="200" w:line="288" w:lineRule="auto"/>
        <w:rPr>
          <w:rFonts w:ascii="Times New Roman" w:hAnsi="Times New Roman"/>
          <w:b/>
          <w:sz w:val="24"/>
        </w:rPr>
      </w:pPr>
      <w:r>
        <w:rPr>
          <w:rFonts w:ascii="Times New Roman" w:hAnsi="Times New Roman"/>
          <w:sz w:val="24"/>
          <w:szCs w:val="24"/>
        </w:rPr>
        <w:lastRenderedPageBreak/>
        <w:t>The Detailed R</w:t>
      </w:r>
      <w:r>
        <w:rPr>
          <w:rFonts w:ascii="Times New Roman" w:hAnsi="Times New Roman"/>
          <w:sz w:val="24"/>
          <w:szCs w:val="24"/>
        </w:rPr>
        <w:t>ules shall come into force on July 1, 2019.</w:t>
      </w:r>
    </w:p>
    <w:p w:rsidR="005300C8" w:rsidRDefault="005300C8">
      <w:pPr>
        <w:adjustRightInd w:val="0"/>
        <w:snapToGrid w:val="0"/>
        <w:spacing w:before="200" w:line="288" w:lineRule="auto"/>
        <w:rPr>
          <w:rFonts w:ascii="Times New Roman" w:hAnsi="Times New Roman"/>
          <w:color w:val="333333"/>
          <w:sz w:val="24"/>
          <w:szCs w:val="24"/>
        </w:rPr>
      </w:pPr>
    </w:p>
    <w:p w:rsidR="005300C8" w:rsidRDefault="009533C1">
      <w:pPr>
        <w:adjustRightInd w:val="0"/>
        <w:snapToGrid w:val="0"/>
        <w:spacing w:after="200" w:line="288" w:lineRule="auto"/>
        <w:rPr>
          <w:rFonts w:ascii="Times New Roman" w:hAnsi="Times New Roman"/>
          <w:color w:val="000000"/>
          <w:sz w:val="24"/>
          <w:szCs w:val="24"/>
        </w:rPr>
      </w:pPr>
      <w:r>
        <w:rPr>
          <w:rFonts w:ascii="Times New Roman" w:hAnsi="Times New Roman"/>
          <w:color w:val="000000"/>
          <w:sz w:val="24"/>
          <w:szCs w:val="24"/>
        </w:rPr>
        <w:t>Annex 1: Egg Delivery Quality Standard of Dalian Commodity Exchange (F/DCE JD003-2020)</w:t>
      </w:r>
    </w:p>
    <w:p w:rsidR="005300C8" w:rsidRDefault="009533C1">
      <w:pPr>
        <w:adjustRightInd w:val="0"/>
        <w:snapToGrid w:val="0"/>
        <w:spacing w:after="200" w:line="288" w:lineRule="auto"/>
        <w:rPr>
          <w:rFonts w:ascii="Times New Roman" w:hAnsi="Times New Roman"/>
          <w:color w:val="000000"/>
          <w:sz w:val="24"/>
          <w:szCs w:val="24"/>
        </w:rPr>
      </w:pPr>
      <w:r>
        <w:rPr>
          <w:rFonts w:ascii="Times New Roman" w:hAnsi="Times New Roman"/>
          <w:color w:val="000000"/>
          <w:sz w:val="24"/>
          <w:szCs w:val="24"/>
        </w:rPr>
        <w:t>Annex 2: List of Delivery Warehouses and FOT Delivery Sites Designated for Egg of Dalian Commodity Exchange</w:t>
      </w:r>
    </w:p>
    <w:p w:rsidR="005300C8" w:rsidRDefault="005300C8">
      <w:pPr>
        <w:adjustRightInd w:val="0"/>
        <w:snapToGrid w:val="0"/>
        <w:spacing w:before="200" w:line="288" w:lineRule="auto"/>
        <w:rPr>
          <w:rFonts w:ascii="Times New Roman" w:hAnsi="Times New Roman"/>
          <w:color w:val="333333"/>
          <w:sz w:val="24"/>
          <w:szCs w:val="24"/>
        </w:rPr>
      </w:pPr>
    </w:p>
    <w:p w:rsidR="005300C8" w:rsidRDefault="009533C1">
      <w:pPr>
        <w:adjustRightInd w:val="0"/>
        <w:snapToGrid w:val="0"/>
        <w:rPr>
          <w:rFonts w:ascii="Times New Roman" w:hAnsi="Times New Roman"/>
          <w:i/>
          <w:color w:val="000000"/>
          <w:sz w:val="24"/>
          <w:szCs w:val="24"/>
        </w:rPr>
      </w:pPr>
      <w:r>
        <w:rPr>
          <w:rFonts w:ascii="Times New Roman" w:hAnsi="Times New Roman"/>
          <w:b/>
          <w:i/>
          <w:color w:val="000000"/>
          <w:sz w:val="24"/>
          <w:szCs w:val="24"/>
        </w:rPr>
        <w:t>Disclaimer</w:t>
      </w:r>
      <w:r>
        <w:rPr>
          <w:rFonts w:ascii="Times New Roman" w:hAnsi="Times New Roman"/>
          <w:i/>
          <w:color w:val="000000"/>
          <w:sz w:val="24"/>
          <w:szCs w:val="24"/>
        </w:rPr>
        <w:t>:</w:t>
      </w:r>
      <w:r>
        <w:rPr>
          <w:rFonts w:ascii="Times New Roman" w:hAnsi="Times New Roman"/>
          <w:color w:val="000000"/>
          <w:sz w:val="24"/>
          <w:szCs w:val="24"/>
        </w:rPr>
        <w:t xml:space="preserve"> </w:t>
      </w:r>
      <w:r>
        <w:rPr>
          <w:rFonts w:ascii="Times New Roman" w:hAnsi="Times New Roman"/>
          <w:i/>
          <w:color w:val="000000"/>
          <w:sz w:val="24"/>
          <w:szCs w:val="24"/>
        </w:rPr>
        <w:t xml:space="preserve">This English translation may be used for reference only. In case there is any discrepancy between the English version and the original Chinese version, the original Chinese version shall prevail. Dalian Commodity Exchange may change or update this English </w:t>
      </w:r>
      <w:r>
        <w:rPr>
          <w:rFonts w:ascii="Times New Roman" w:hAnsi="Times New Roman"/>
          <w:i/>
          <w:color w:val="000000"/>
          <w:sz w:val="24"/>
          <w:szCs w:val="24"/>
        </w:rPr>
        <w:t>translation without any prior notice and shall accept no responsibility or liability for damage or loss caused by any error, inaccuracy, misunderstanding, or change with regard to this English translation</w:t>
      </w:r>
    </w:p>
    <w:p w:rsidR="005300C8" w:rsidRDefault="005300C8">
      <w:pPr>
        <w:adjustRightInd w:val="0"/>
        <w:snapToGrid w:val="0"/>
        <w:jc w:val="left"/>
        <w:rPr>
          <w:rFonts w:ascii="Times New Roman" w:hAnsi="Times New Roman"/>
          <w:i/>
          <w:color w:val="000000"/>
          <w:sz w:val="24"/>
          <w:szCs w:val="24"/>
        </w:rPr>
      </w:pPr>
    </w:p>
    <w:p w:rsidR="005300C8" w:rsidRDefault="005300C8">
      <w:pPr>
        <w:adjustRightInd w:val="0"/>
        <w:snapToGrid w:val="0"/>
        <w:spacing w:before="200" w:line="288" w:lineRule="auto"/>
        <w:rPr>
          <w:rFonts w:ascii="Times New Roman" w:hAnsi="Times New Roman" w:cs="Times New Roman"/>
          <w:i/>
          <w:color w:val="000000"/>
          <w:sz w:val="24"/>
        </w:rPr>
      </w:pPr>
    </w:p>
    <w:bookmarkEnd w:id="0"/>
    <w:p w:rsidR="005300C8" w:rsidRDefault="005300C8">
      <w:pPr>
        <w:adjustRightInd w:val="0"/>
        <w:snapToGrid w:val="0"/>
        <w:rPr>
          <w:rFonts w:ascii="Times New Roman" w:hAnsi="Times New Roman" w:cs="Times New Roman"/>
        </w:rPr>
        <w:sectPr w:rsidR="005300C8">
          <w:headerReference w:type="default" r:id="rId8"/>
          <w:footerReference w:type="default" r:id="rId9"/>
          <w:pgSz w:w="11906" w:h="16838"/>
          <w:pgMar w:top="1440" w:right="1800" w:bottom="1440" w:left="1800" w:header="851" w:footer="992" w:gutter="0"/>
          <w:pgNumType w:fmt="numberInDash"/>
          <w:cols w:space="425"/>
          <w:docGrid w:type="lines" w:linePitch="312"/>
        </w:sectPr>
      </w:pPr>
    </w:p>
    <w:p w:rsidR="005300C8" w:rsidRDefault="009533C1">
      <w:pPr>
        <w:adjustRightInd w:val="0"/>
        <w:snapToGrid w:val="0"/>
        <w:spacing w:before="200" w:line="288" w:lineRule="auto"/>
        <w:rPr>
          <w:rFonts w:ascii="Times New Roman" w:hAnsi="Times New Roman" w:cs="Times New Roman"/>
          <w:color w:val="000000"/>
          <w:sz w:val="24"/>
          <w:szCs w:val="24"/>
        </w:rPr>
      </w:pPr>
      <w:r>
        <w:rPr>
          <w:rFonts w:ascii="Times New Roman" w:eastAsia="等线" w:hAnsi="Times New Roman" w:cs="Times New Roman"/>
          <w:kern w:val="2"/>
          <w:sz w:val="24"/>
          <w:szCs w:val="24"/>
        </w:rPr>
        <w:lastRenderedPageBreak/>
        <w:t>Annex 1:</w:t>
      </w:r>
    </w:p>
    <w:p w:rsidR="005300C8" w:rsidRDefault="009533C1">
      <w:pPr>
        <w:keepNext/>
        <w:keepLines/>
        <w:adjustRightInd w:val="0"/>
        <w:snapToGrid w:val="0"/>
        <w:spacing w:before="200" w:line="288" w:lineRule="auto"/>
        <w:jc w:val="center"/>
        <w:outlineLvl w:val="1"/>
        <w:rPr>
          <w:rFonts w:ascii="Times New Roman" w:hAnsi="Times New Roman" w:cs="Times New Roman"/>
          <w:b/>
          <w:bCs/>
          <w:kern w:val="2"/>
          <w:sz w:val="24"/>
          <w:szCs w:val="24"/>
        </w:rPr>
      </w:pPr>
      <w:r>
        <w:rPr>
          <w:rFonts w:ascii="Times New Roman" w:hAnsi="Times New Roman" w:cs="Times New Roman"/>
          <w:b/>
          <w:bCs/>
          <w:kern w:val="2"/>
          <w:sz w:val="24"/>
          <w:szCs w:val="24"/>
        </w:rPr>
        <w:t xml:space="preserve">Egg Delivery Quality Standard of Dalian Commodity Exchange ("DCE") </w:t>
      </w:r>
    </w:p>
    <w:p w:rsidR="005300C8" w:rsidRDefault="009533C1">
      <w:pPr>
        <w:keepNext/>
        <w:keepLines/>
        <w:adjustRightInd w:val="0"/>
        <w:snapToGrid w:val="0"/>
        <w:spacing w:before="200" w:line="288"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(F/DCE JD003-2020)</w:t>
      </w:r>
    </w:p>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Main content and applicable scope</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 xml:space="preserve">The </w:t>
      </w:r>
      <w:r>
        <w:rPr>
          <w:rFonts w:ascii="Times New Roman" w:hAnsi="Times New Roman" w:cs="Times New Roman"/>
          <w:kern w:val="2"/>
          <w:sz w:val="24"/>
          <w:szCs w:val="24"/>
        </w:rPr>
        <w:t>standard herein (the "</w:t>
      </w:r>
      <w:r>
        <w:rPr>
          <w:rFonts w:ascii="Times New Roman" w:hAnsi="Times New Roman" w:cs="Times New Roman"/>
          <w:b/>
          <w:bCs/>
          <w:kern w:val="2"/>
          <w:sz w:val="24"/>
          <w:szCs w:val="24"/>
        </w:rPr>
        <w:t>Standard</w:t>
      </w:r>
      <w:r>
        <w:rPr>
          <w:rFonts w:ascii="Times New Roman" w:hAnsi="Times New Roman" w:cs="Times New Roman"/>
          <w:kern w:val="2"/>
          <w:sz w:val="24"/>
          <w:szCs w:val="24"/>
        </w:rPr>
        <w:t>") stipulates the quality requirements, testing methods, inspection rules for eggs delivered at DCE.</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The Standard applies to standard products and substitute products delivered under the egg futures contract of DCE.</w:t>
      </w:r>
    </w:p>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Cited rule</w:t>
      </w:r>
      <w:r>
        <w:rPr>
          <w:rFonts w:ascii="Times New Roman" w:hAnsi="Times New Roman" w:cs="Times New Roman"/>
          <w:kern w:val="2"/>
          <w:sz w:val="24"/>
          <w:szCs w:val="24"/>
        </w:rPr>
        <w:t>s and standard</w:t>
      </w:r>
      <w:r>
        <w:rPr>
          <w:rFonts w:ascii="Times New Roman" w:hAnsi="Times New Roman" w:cs="Times New Roman" w:hint="eastAsia"/>
          <w:kern w:val="2"/>
          <w:sz w:val="24"/>
          <w:szCs w:val="24"/>
        </w:rPr>
        <w:t>s</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The provisions of the following documents are incorporated as the provisions of the Standard by reference. For those cited documents noted with dates, all of their following amendments (excluding corrections) and revised versions shall not </w:t>
      </w:r>
      <w:r>
        <w:rPr>
          <w:rFonts w:ascii="Times New Roman" w:hAnsi="Times New Roman" w:cs="Times New Roman"/>
          <w:kern w:val="2"/>
          <w:sz w:val="24"/>
          <w:szCs w:val="24"/>
        </w:rPr>
        <w:t>be applied to the Standard; for those without noted dates, their latest versions shall be applied to the Standard.</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GB 2748 Fresh Egg Hygienic Standard</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NY/T 1758-2009 Fresh Egg Grade Specifications</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NY/T 823-2004 Poultry Production Performance Terms and Stat</w:t>
      </w:r>
      <w:r>
        <w:rPr>
          <w:rFonts w:ascii="Times New Roman" w:hAnsi="Times New Roman" w:cs="Times New Roman"/>
          <w:kern w:val="2"/>
          <w:sz w:val="24"/>
          <w:szCs w:val="24"/>
        </w:rPr>
        <w:t>istical Method of Measurement</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GB/T 34262-2017 Terminology and Classification of Eggs and Egg Products</w:t>
      </w:r>
    </w:p>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Terms and definition</w:t>
      </w:r>
      <w:r>
        <w:rPr>
          <w:rFonts w:ascii="Times New Roman" w:hAnsi="Times New Roman" w:cs="Times New Roman" w:hint="eastAsia"/>
          <w:kern w:val="2"/>
          <w:sz w:val="24"/>
          <w:szCs w:val="24"/>
        </w:rPr>
        <w:t>s</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Fresh hen egg: refers to hen egg with shell that is unprocessed or treated with storage method only.</w:t>
      </w:r>
      <w:r>
        <w:rPr>
          <w:rFonts w:ascii="等线" w:eastAsia="等线" w:hAnsi="等线" w:cs="Times New Roman" w:hint="eastAsia"/>
          <w:kern w:val="2"/>
          <w:szCs w:val="22"/>
        </w:rPr>
        <w:t xml:space="preserve"> </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Crack: refers to the condition</w:t>
      </w:r>
      <w:r>
        <w:rPr>
          <w:rFonts w:ascii="Times New Roman" w:hAnsi="Times New Roman" w:cs="Times New Roman"/>
          <w:kern w:val="2"/>
          <w:sz w:val="24"/>
          <w:szCs w:val="24"/>
        </w:rPr>
        <w:t xml:space="preserve"> that under the action of external forces, the eggshell is partially broken and depressed inward, and the inner shell membrane is not broken and the egg contents are not exposed.</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 xml:space="preserve">Egg white outflow: refers to the condition that under the action of external </w:t>
      </w:r>
      <w:r>
        <w:rPr>
          <w:rFonts w:ascii="Times New Roman" w:hAnsi="Times New Roman" w:cs="Times New Roman"/>
          <w:kern w:val="2"/>
          <w:sz w:val="24"/>
          <w:szCs w:val="24"/>
        </w:rPr>
        <w:t>forces, the inner shell membrane is broken and the egg contents flow out.</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Box packaging: refers to full box load packaging by orderly arrangement of the eggs on the egg trays.</w:t>
      </w:r>
    </w:p>
    <w:p w:rsidR="005300C8" w:rsidRDefault="009533C1">
      <w:pPr>
        <w:widowControl w:val="0"/>
        <w:numPr>
          <w:ilvl w:val="1"/>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 xml:space="preserve">Egg weight class: refers to the 3 classes of egg weight based on the net weight </w:t>
      </w:r>
      <w:r>
        <w:rPr>
          <w:rFonts w:ascii="Times New Roman" w:hAnsi="Times New Roman" w:cs="Times New Roman"/>
          <w:kern w:val="2"/>
          <w:sz w:val="24"/>
          <w:szCs w:val="24"/>
        </w:rPr>
        <w:t>of each box:</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 </w:t>
      </w:r>
    </w:p>
    <w:tbl>
      <w:tblPr>
        <w:tblW w:w="6577" w:type="dxa"/>
        <w:jc w:val="center"/>
        <w:tblLook w:val="04A0" w:firstRow="1" w:lastRow="0" w:firstColumn="1" w:lastColumn="0" w:noHBand="0" w:noVBand="1"/>
      </w:tblPr>
      <w:tblGrid>
        <w:gridCol w:w="2316"/>
        <w:gridCol w:w="4261"/>
      </w:tblGrid>
      <w:tr w:rsidR="005300C8">
        <w:trPr>
          <w:jc w:val="center"/>
        </w:trPr>
        <w:tc>
          <w:tcPr>
            <w:tcW w:w="2316" w:type="dxa"/>
            <w:tcBorders>
              <w:top w:val="single" w:sz="4" w:space="0" w:color="000000"/>
              <w:left w:val="single" w:sz="4" w:space="0" w:color="000000"/>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kern w:val="2"/>
                <w:sz w:val="24"/>
                <w:szCs w:val="24"/>
              </w:rPr>
              <w:t>Egg Weight Class</w:t>
            </w:r>
          </w:p>
        </w:tc>
        <w:tc>
          <w:tcPr>
            <w:tcW w:w="4261" w:type="dxa"/>
            <w:tcBorders>
              <w:top w:val="single" w:sz="4" w:space="0" w:color="000000"/>
              <w:left w:val="nil"/>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kern w:val="2"/>
                <w:sz w:val="24"/>
                <w:szCs w:val="24"/>
              </w:rPr>
              <w:t>Weight Range (Unit: KG)</w:t>
            </w:r>
          </w:p>
        </w:tc>
      </w:tr>
      <w:tr w:rsidR="005300C8">
        <w:trPr>
          <w:jc w:val="center"/>
        </w:trPr>
        <w:tc>
          <w:tcPr>
            <w:tcW w:w="2316" w:type="dxa"/>
            <w:tcBorders>
              <w:top w:val="single" w:sz="4" w:space="0" w:color="000000"/>
              <w:left w:val="single" w:sz="4" w:space="0" w:color="000000"/>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hint="eastAsia"/>
                <w:kern w:val="2"/>
                <w:sz w:val="24"/>
                <w:szCs w:val="24"/>
              </w:rPr>
              <w:t>L</w:t>
            </w:r>
          </w:p>
        </w:tc>
        <w:tc>
          <w:tcPr>
            <w:tcW w:w="4261" w:type="dxa"/>
            <w:tcBorders>
              <w:top w:val="single" w:sz="4" w:space="0" w:color="000000"/>
              <w:left w:val="nil"/>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sz w:val="24"/>
                <w:szCs w:val="24"/>
              </w:rPr>
              <w:t xml:space="preserve">≥23 </w:t>
            </w:r>
            <w:r>
              <w:rPr>
                <w:rFonts w:ascii="Times New Roman" w:hAnsi="Times New Roman" w:cs="Times New Roman" w:hint="eastAsia"/>
                <w:sz w:val="24"/>
                <w:szCs w:val="24"/>
              </w:rPr>
              <w:t>a</w:t>
            </w:r>
            <w:r>
              <w:rPr>
                <w:rFonts w:ascii="Times New Roman" w:hAnsi="Times New Roman" w:cs="Times New Roman"/>
                <w:sz w:val="24"/>
                <w:szCs w:val="24"/>
              </w:rPr>
              <w:t>nd ≤24</w:t>
            </w:r>
          </w:p>
        </w:tc>
      </w:tr>
      <w:tr w:rsidR="005300C8">
        <w:trPr>
          <w:jc w:val="center"/>
        </w:trPr>
        <w:tc>
          <w:tcPr>
            <w:tcW w:w="2316" w:type="dxa"/>
            <w:tcBorders>
              <w:top w:val="single" w:sz="4" w:space="0" w:color="000000"/>
              <w:left w:val="single" w:sz="4" w:space="0" w:color="000000"/>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hint="eastAsia"/>
                <w:kern w:val="2"/>
                <w:sz w:val="24"/>
                <w:szCs w:val="24"/>
              </w:rPr>
              <w:t>M</w:t>
            </w:r>
          </w:p>
        </w:tc>
        <w:tc>
          <w:tcPr>
            <w:tcW w:w="4261" w:type="dxa"/>
            <w:tcBorders>
              <w:top w:val="single" w:sz="4" w:space="0" w:color="000000"/>
              <w:left w:val="nil"/>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sz w:val="24"/>
                <w:szCs w:val="24"/>
              </w:rPr>
              <w:t xml:space="preserve">≥19.5 </w:t>
            </w:r>
            <w:r>
              <w:rPr>
                <w:rFonts w:ascii="Times New Roman" w:hAnsi="Times New Roman" w:cs="Times New Roman" w:hint="eastAsia"/>
                <w:sz w:val="24"/>
                <w:szCs w:val="24"/>
              </w:rPr>
              <w:t>a</w:t>
            </w:r>
            <w:r>
              <w:rPr>
                <w:rFonts w:ascii="Times New Roman" w:hAnsi="Times New Roman" w:cs="Times New Roman"/>
                <w:sz w:val="24"/>
                <w:szCs w:val="24"/>
              </w:rPr>
              <w:t>nd &lt;23</w:t>
            </w:r>
          </w:p>
        </w:tc>
      </w:tr>
      <w:tr w:rsidR="005300C8">
        <w:trPr>
          <w:jc w:val="center"/>
        </w:trPr>
        <w:tc>
          <w:tcPr>
            <w:tcW w:w="2316" w:type="dxa"/>
            <w:tcBorders>
              <w:top w:val="single" w:sz="4" w:space="0" w:color="000000"/>
              <w:left w:val="single" w:sz="4" w:space="0" w:color="000000"/>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hint="eastAsia"/>
                <w:kern w:val="2"/>
                <w:sz w:val="24"/>
                <w:szCs w:val="24"/>
              </w:rPr>
              <w:t>S</w:t>
            </w:r>
          </w:p>
        </w:tc>
        <w:tc>
          <w:tcPr>
            <w:tcW w:w="4261" w:type="dxa"/>
            <w:tcBorders>
              <w:top w:val="single" w:sz="4" w:space="0" w:color="000000"/>
              <w:left w:val="nil"/>
              <w:bottom w:val="single" w:sz="4" w:space="0" w:color="000000"/>
              <w:right w:val="single" w:sz="4" w:space="0" w:color="000000"/>
            </w:tcBorders>
            <w:vAlign w:val="center"/>
          </w:tcPr>
          <w:p w:rsidR="005300C8" w:rsidRDefault="009533C1">
            <w:pPr>
              <w:adjustRightInd w:val="0"/>
              <w:snapToGrid w:val="0"/>
              <w:spacing w:before="200" w:line="288" w:lineRule="auto"/>
              <w:ind w:rightChars="50" w:right="105"/>
              <w:jc w:val="center"/>
              <w:rPr>
                <w:rFonts w:ascii="Times New Roman" w:hAnsi="Times New Roman" w:cs="Times New Roman"/>
                <w:kern w:val="2"/>
                <w:sz w:val="24"/>
                <w:szCs w:val="24"/>
              </w:rPr>
            </w:pPr>
            <w:r>
              <w:rPr>
                <w:rFonts w:ascii="Times New Roman" w:hAnsi="Times New Roman" w:cs="Times New Roman"/>
                <w:sz w:val="24"/>
                <w:szCs w:val="24"/>
              </w:rPr>
              <w:t xml:space="preserve">≥18 </w:t>
            </w:r>
            <w:r>
              <w:rPr>
                <w:rFonts w:ascii="Times New Roman" w:hAnsi="Times New Roman" w:cs="Times New Roman" w:hint="eastAsia"/>
                <w:sz w:val="24"/>
                <w:szCs w:val="24"/>
              </w:rPr>
              <w:t>a</w:t>
            </w:r>
            <w:r>
              <w:rPr>
                <w:rFonts w:ascii="Times New Roman" w:hAnsi="Times New Roman" w:cs="Times New Roman"/>
                <w:sz w:val="24"/>
                <w:szCs w:val="24"/>
              </w:rPr>
              <w:t>nd &lt;19.5</w:t>
            </w:r>
          </w:p>
        </w:tc>
      </w:tr>
    </w:tbl>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Quality Requirements</w:t>
      </w:r>
    </w:p>
    <w:p w:rsidR="005300C8" w:rsidRDefault="009533C1">
      <w:pPr>
        <w:widowControl w:val="0"/>
        <w:numPr>
          <w:ilvl w:val="0"/>
          <w:numId w:val="9"/>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Quality requirements for standard products</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182"/>
      </w:tblGrid>
      <w:tr w:rsidR="005300C8">
        <w:tc>
          <w:tcPr>
            <w:tcW w:w="2552" w:type="dxa"/>
            <w:tcBorders>
              <w:top w:val="single" w:sz="4" w:space="0" w:color="auto"/>
              <w:left w:val="single" w:sz="4" w:space="0" w:color="auto"/>
              <w:bottom w:val="single" w:sz="4" w:space="0" w:color="auto"/>
              <w:right w:val="single" w:sz="4" w:space="0" w:color="auto"/>
            </w:tcBorders>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Standard</w:t>
            </w:r>
          </w:p>
        </w:tc>
        <w:tc>
          <w:tcPr>
            <w:tcW w:w="5182" w:type="dxa"/>
            <w:tcBorders>
              <w:top w:val="single" w:sz="4" w:space="0" w:color="auto"/>
              <w:left w:val="nil"/>
              <w:bottom w:val="single" w:sz="4" w:space="0" w:color="auto"/>
              <w:right w:val="single" w:sz="4" w:space="0" w:color="auto"/>
            </w:tcBorders>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Scope of Tolerance</w:t>
            </w:r>
          </w:p>
        </w:tc>
      </w:tr>
      <w:tr w:rsidR="005300C8">
        <w:tc>
          <w:tcPr>
            <w:tcW w:w="2552" w:type="dxa"/>
            <w:tcBorders>
              <w:top w:val="single" w:sz="4" w:space="0" w:color="auto"/>
              <w:left w:val="single" w:sz="4" w:space="0" w:color="auto"/>
              <w:bottom w:val="single" w:sz="4" w:space="0" w:color="auto"/>
              <w:right w:val="single" w:sz="4" w:space="0" w:color="auto"/>
            </w:tcBorders>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Sensory Requirements</w:t>
            </w:r>
          </w:p>
        </w:tc>
        <w:tc>
          <w:tcPr>
            <w:tcW w:w="5182" w:type="dxa"/>
            <w:tcBorders>
              <w:top w:val="single" w:sz="4" w:space="0" w:color="auto"/>
              <w:left w:val="nil"/>
              <w:bottom w:val="single" w:sz="4" w:space="0" w:color="auto"/>
              <w:right w:val="single" w:sz="4" w:space="0" w:color="auto"/>
            </w:tcBorders>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The number of eggs with incomplete </w:t>
            </w:r>
            <w:r>
              <w:rPr>
                <w:rFonts w:ascii="Times New Roman" w:hAnsi="Times New Roman" w:cs="Times New Roman"/>
                <w:kern w:val="2"/>
                <w:sz w:val="24"/>
                <w:szCs w:val="24"/>
              </w:rPr>
              <w:t>eggshell, crack or white outflow shall not exceed 3 among each batch of sampling eggs; the number of eggs with dirty area exceeding 1/8 of its total, shall not exceed 3.</w:t>
            </w:r>
          </w:p>
        </w:tc>
      </w:tr>
      <w:tr w:rsidR="005300C8">
        <w:tc>
          <w:tcPr>
            <w:tcW w:w="2552" w:type="dxa"/>
            <w:tcBorders>
              <w:top w:val="single" w:sz="4" w:space="0" w:color="auto"/>
              <w:left w:val="single" w:sz="4" w:space="0" w:color="auto"/>
              <w:bottom w:val="single" w:sz="4" w:space="0" w:color="auto"/>
              <w:right w:val="single" w:sz="4" w:space="0" w:color="auto"/>
            </w:tcBorders>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Egg Weight Class</w:t>
            </w:r>
          </w:p>
        </w:tc>
        <w:tc>
          <w:tcPr>
            <w:tcW w:w="5182" w:type="dxa"/>
            <w:tcBorders>
              <w:top w:val="single" w:sz="4" w:space="0" w:color="auto"/>
              <w:left w:val="nil"/>
              <w:bottom w:val="single" w:sz="4" w:space="0" w:color="auto"/>
              <w:right w:val="single" w:sz="4" w:space="0" w:color="auto"/>
            </w:tcBorders>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In each batch of sampling eggs, if 9 or more boxes are all in small class or all in medium class by net weight, there shall not be eggs </w:t>
            </w:r>
            <w:r>
              <w:rPr>
                <w:rFonts w:ascii="Times New Roman" w:hAnsi="Times New Roman" w:cs="Times New Roman" w:hint="eastAsia"/>
                <w:kern w:val="2"/>
                <w:sz w:val="24"/>
                <w:szCs w:val="24"/>
              </w:rPr>
              <w:t>out</w:t>
            </w:r>
            <w:r>
              <w:rPr>
                <w:rFonts w:ascii="Times New Roman" w:hAnsi="Times New Roman" w:cs="Times New Roman"/>
                <w:kern w:val="2"/>
                <w:sz w:val="24"/>
                <w:szCs w:val="24"/>
              </w:rPr>
              <w:t xml:space="preserve"> of Egg Weight Class in the same batch.</w:t>
            </w:r>
          </w:p>
        </w:tc>
      </w:tr>
      <w:tr w:rsidR="005300C8">
        <w:tc>
          <w:tcPr>
            <w:tcW w:w="2552" w:type="dxa"/>
            <w:tcBorders>
              <w:top w:val="single" w:sz="4" w:space="0" w:color="auto"/>
              <w:left w:val="single" w:sz="4" w:space="0" w:color="auto"/>
              <w:bottom w:val="single" w:sz="4" w:space="0" w:color="auto"/>
              <w:right w:val="single" w:sz="4" w:space="0" w:color="auto"/>
            </w:tcBorders>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Haugh Unit</w:t>
            </w:r>
          </w:p>
        </w:tc>
        <w:tc>
          <w:tcPr>
            <w:tcW w:w="5182" w:type="dxa"/>
            <w:tcBorders>
              <w:top w:val="single" w:sz="4" w:space="0" w:color="auto"/>
              <w:left w:val="nil"/>
              <w:bottom w:val="single" w:sz="4" w:space="0" w:color="auto"/>
              <w:right w:val="single" w:sz="4" w:space="0" w:color="auto"/>
            </w:tcBorders>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≥70 (only for factory warehouse delivery and FOT delivery)</w:t>
            </w:r>
          </w:p>
        </w:tc>
      </w:tr>
    </w:tbl>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 </w:t>
      </w:r>
    </w:p>
    <w:p w:rsidR="005300C8" w:rsidRDefault="009533C1">
      <w:pPr>
        <w:widowControl w:val="0"/>
        <w:numPr>
          <w:ilvl w:val="0"/>
          <w:numId w:val="9"/>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All</w:t>
      </w:r>
      <w:r>
        <w:rPr>
          <w:rFonts w:ascii="Times New Roman" w:hAnsi="Times New Roman" w:cs="Times New Roman"/>
          <w:kern w:val="2"/>
          <w:sz w:val="24"/>
          <w:szCs w:val="24"/>
        </w:rPr>
        <w:t>owances (premiums/discounts) for quality difference of substitute products</w:t>
      </w:r>
    </w:p>
    <w:tbl>
      <w:tblPr>
        <w:tblW w:w="449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1514"/>
        <w:gridCol w:w="2361"/>
        <w:gridCol w:w="2030"/>
      </w:tblGrid>
      <w:tr w:rsidR="005300C8" w:rsidTr="009533C1">
        <w:trPr>
          <w:trHeight w:val="419"/>
          <w:jc w:val="center"/>
        </w:trPr>
        <w:tc>
          <w:tcPr>
            <w:tcW w:w="95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Standard</w:t>
            </w:r>
          </w:p>
        </w:tc>
        <w:tc>
          <w:tcPr>
            <w:tcW w:w="2662" w:type="pct"/>
            <w:gridSpan w:val="2"/>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Scope of Tolerance</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Premium/Discount (CNY/500KG)</w:t>
            </w:r>
          </w:p>
        </w:tc>
      </w:tr>
      <w:tr w:rsidR="005300C8" w:rsidTr="009533C1">
        <w:trPr>
          <w:trHeight w:val="862"/>
          <w:jc w:val="center"/>
        </w:trPr>
        <w:tc>
          <w:tcPr>
            <w:tcW w:w="954" w:type="pct"/>
            <w:vMerge w:val="restart"/>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Sensory Requirements</w:t>
            </w:r>
          </w:p>
        </w:tc>
        <w:tc>
          <w:tcPr>
            <w:tcW w:w="2662" w:type="pct"/>
            <w:gridSpan w:val="2"/>
            <w:vAlign w:val="center"/>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The number of eggs with incomplete eggshell, crack or white outflow, surpasses 3 but does not exceed 6</w:t>
            </w:r>
            <w:r>
              <w:rPr>
                <w:rFonts w:ascii="Times New Roman" w:hAnsi="Times New Roman" w:cs="Times New Roman"/>
                <w:kern w:val="2"/>
                <w:sz w:val="24"/>
                <w:szCs w:val="24"/>
              </w:rPr>
              <w:t xml:space="preserve"> of each batch of sampling eggs.</w:t>
            </w:r>
          </w:p>
        </w:tc>
        <w:tc>
          <w:tcPr>
            <w:tcW w:w="1384" w:type="pct"/>
            <w:vAlign w:val="center"/>
          </w:tcPr>
          <w:p w:rsidR="005300C8" w:rsidRDefault="009533C1">
            <w:pPr>
              <w:widowControl w:val="0"/>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-100(if 4)</w:t>
            </w:r>
          </w:p>
          <w:p w:rsidR="005300C8" w:rsidRDefault="009533C1">
            <w:pPr>
              <w:widowControl w:val="0"/>
              <w:adjustRightInd w:val="0"/>
              <w:snapToGrid w:val="0"/>
              <w:spacing w:before="200" w:line="288" w:lineRule="auto"/>
              <w:jc w:val="center"/>
              <w:rPr>
                <w:rFonts w:ascii="Times New Roman" w:hAnsi="Times New Roman" w:cs="Times New Roman"/>
                <w:sz w:val="24"/>
                <w:szCs w:val="24"/>
              </w:rPr>
            </w:pPr>
            <w:r>
              <w:rPr>
                <w:rFonts w:ascii="Times New Roman" w:hAnsi="Times New Roman" w:cs="Times New Roman"/>
                <w:sz w:val="24"/>
                <w:szCs w:val="24"/>
              </w:rPr>
              <w:t>-200(if 5)</w:t>
            </w:r>
          </w:p>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sz w:val="24"/>
                <w:szCs w:val="24"/>
              </w:rPr>
              <w:t>-400(if 6)</w:t>
            </w:r>
          </w:p>
        </w:tc>
        <w:bookmarkStart w:id="1" w:name="_GoBack"/>
        <w:bookmarkEnd w:id="1"/>
      </w:tr>
      <w:tr w:rsidR="005300C8" w:rsidTr="009533C1">
        <w:trPr>
          <w:trHeight w:val="846"/>
          <w:jc w:val="center"/>
        </w:trPr>
        <w:tc>
          <w:tcPr>
            <w:tcW w:w="0" w:type="auto"/>
            <w:vMerge/>
            <w:vAlign w:val="center"/>
          </w:tcPr>
          <w:p w:rsidR="005300C8" w:rsidRDefault="005300C8">
            <w:pPr>
              <w:jc w:val="left"/>
              <w:rPr>
                <w:rFonts w:ascii="Times New Roman" w:hAnsi="Times New Roman" w:cs="Times New Roman"/>
                <w:kern w:val="2"/>
                <w:sz w:val="24"/>
                <w:szCs w:val="24"/>
              </w:rPr>
            </w:pPr>
          </w:p>
        </w:tc>
        <w:tc>
          <w:tcPr>
            <w:tcW w:w="2662" w:type="pct"/>
            <w:gridSpan w:val="2"/>
            <w:vAlign w:val="center"/>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The number of eggs with dirty area exceeding 1/8 of its total surpasses 3 but does not exceed 10 of each batch of sampling eggs.</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-50 for each additional one</w:t>
            </w:r>
          </w:p>
        </w:tc>
      </w:tr>
      <w:tr w:rsidR="005300C8" w:rsidTr="009533C1">
        <w:trPr>
          <w:trHeight w:val="420"/>
          <w:jc w:val="center"/>
        </w:trPr>
        <w:tc>
          <w:tcPr>
            <w:tcW w:w="954" w:type="pct"/>
            <w:vMerge w:val="restart"/>
            <w:vAlign w:val="center"/>
          </w:tcPr>
          <w:p w:rsidR="005300C8" w:rsidRDefault="009533C1">
            <w:pPr>
              <w:adjustRightInd w:val="0"/>
              <w:snapToGrid w:val="0"/>
              <w:spacing w:before="200" w:line="288" w:lineRule="auto"/>
              <w:jc w:val="left"/>
              <w:rPr>
                <w:rFonts w:ascii="Times New Roman" w:hAnsi="Times New Roman" w:cs="Times New Roman"/>
                <w:kern w:val="2"/>
                <w:sz w:val="24"/>
                <w:szCs w:val="24"/>
              </w:rPr>
            </w:pPr>
            <w:r>
              <w:rPr>
                <w:rFonts w:ascii="Times New Roman" w:hAnsi="Times New Roman" w:cs="Times New Roman"/>
                <w:kern w:val="2"/>
                <w:sz w:val="24"/>
                <w:szCs w:val="24"/>
              </w:rPr>
              <w:lastRenderedPageBreak/>
              <w:t>Egg Weight Class</w:t>
            </w:r>
          </w:p>
        </w:tc>
        <w:tc>
          <w:tcPr>
            <w:tcW w:w="2662" w:type="pct"/>
            <w:gridSpan w:val="2"/>
            <w:vAlign w:val="center"/>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In each batch</w:t>
            </w:r>
            <w:r>
              <w:rPr>
                <w:rFonts w:ascii="Times New Roman" w:hAnsi="Times New Roman" w:cs="Times New Roman"/>
                <w:kern w:val="2"/>
                <w:sz w:val="24"/>
                <w:szCs w:val="24"/>
              </w:rPr>
              <w:t xml:space="preserve"> of sampling eggs, more than 1 box is not in the same egg weight class by net weight.</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-200</w:t>
            </w:r>
          </w:p>
        </w:tc>
      </w:tr>
      <w:tr w:rsidR="005300C8" w:rsidTr="009533C1">
        <w:trPr>
          <w:trHeight w:val="420"/>
          <w:jc w:val="center"/>
        </w:trPr>
        <w:tc>
          <w:tcPr>
            <w:tcW w:w="0" w:type="auto"/>
            <w:vMerge/>
            <w:vAlign w:val="center"/>
          </w:tcPr>
          <w:p w:rsidR="005300C8" w:rsidRDefault="005300C8">
            <w:pPr>
              <w:jc w:val="left"/>
              <w:rPr>
                <w:rFonts w:ascii="Times New Roman" w:hAnsi="Times New Roman" w:cs="Times New Roman"/>
                <w:kern w:val="2"/>
                <w:sz w:val="24"/>
                <w:szCs w:val="24"/>
              </w:rPr>
            </w:pPr>
          </w:p>
        </w:tc>
        <w:tc>
          <w:tcPr>
            <w:tcW w:w="2662" w:type="pct"/>
            <w:gridSpan w:val="2"/>
            <w:vAlign w:val="center"/>
          </w:tcPr>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In each batch of sampling eggs, if 9 or more boxes are in big class, there shall not be eggs </w:t>
            </w:r>
            <w:r>
              <w:rPr>
                <w:rFonts w:ascii="Times New Roman" w:hAnsi="Times New Roman" w:cs="Times New Roman" w:hint="eastAsia"/>
                <w:kern w:val="2"/>
                <w:sz w:val="24"/>
                <w:szCs w:val="24"/>
              </w:rPr>
              <w:t>out</w:t>
            </w:r>
            <w:r>
              <w:rPr>
                <w:rFonts w:ascii="Times New Roman" w:hAnsi="Times New Roman" w:cs="Times New Roman"/>
                <w:kern w:val="2"/>
                <w:sz w:val="24"/>
                <w:szCs w:val="24"/>
              </w:rPr>
              <w:t xml:space="preserve"> of Egg Weight Class</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hint="eastAsia"/>
                <w:kern w:val="2"/>
                <w:sz w:val="24"/>
                <w:szCs w:val="24"/>
              </w:rPr>
              <w:t>-</w:t>
            </w:r>
            <w:r>
              <w:rPr>
                <w:rFonts w:ascii="Times New Roman" w:hAnsi="Times New Roman" w:cs="Times New Roman"/>
                <w:kern w:val="2"/>
                <w:sz w:val="24"/>
                <w:szCs w:val="24"/>
              </w:rPr>
              <w:t>150</w:t>
            </w:r>
          </w:p>
        </w:tc>
      </w:tr>
      <w:tr w:rsidR="005300C8" w:rsidTr="009533C1">
        <w:trPr>
          <w:trHeight w:val="1584"/>
          <w:jc w:val="center"/>
        </w:trPr>
        <w:tc>
          <w:tcPr>
            <w:tcW w:w="954" w:type="pct"/>
            <w:vMerge w:val="restart"/>
            <w:vAlign w:val="center"/>
          </w:tcPr>
          <w:p w:rsidR="005300C8" w:rsidRDefault="009533C1">
            <w:pPr>
              <w:adjustRightInd w:val="0"/>
              <w:snapToGrid w:val="0"/>
              <w:spacing w:before="200" w:line="288" w:lineRule="auto"/>
              <w:jc w:val="left"/>
              <w:rPr>
                <w:rFonts w:ascii="Times New Roman" w:hAnsi="Times New Roman" w:cs="Times New Roman"/>
                <w:kern w:val="2"/>
                <w:sz w:val="24"/>
                <w:szCs w:val="24"/>
              </w:rPr>
            </w:pPr>
            <w:r>
              <w:rPr>
                <w:rFonts w:ascii="Times New Roman" w:hAnsi="Times New Roman" w:cs="Times New Roman"/>
                <w:kern w:val="2"/>
                <w:sz w:val="24"/>
                <w:szCs w:val="24"/>
              </w:rPr>
              <w:t>Haugh Unit</w:t>
            </w:r>
          </w:p>
        </w:tc>
        <w:tc>
          <w:tcPr>
            <w:tcW w:w="1047" w:type="pct"/>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Load-in≥70</w:t>
            </w:r>
          </w:p>
        </w:tc>
        <w:tc>
          <w:tcPr>
            <w:tcW w:w="1615" w:type="pct"/>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Load-out≥60</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-200</w:t>
            </w:r>
          </w:p>
        </w:tc>
      </w:tr>
      <w:tr w:rsidR="005300C8" w:rsidTr="009533C1">
        <w:trPr>
          <w:trHeight w:val="552"/>
          <w:jc w:val="center"/>
        </w:trPr>
        <w:tc>
          <w:tcPr>
            <w:tcW w:w="0" w:type="auto"/>
            <w:vMerge/>
            <w:vAlign w:val="center"/>
          </w:tcPr>
          <w:p w:rsidR="005300C8" w:rsidRDefault="005300C8">
            <w:pPr>
              <w:jc w:val="left"/>
              <w:rPr>
                <w:rFonts w:ascii="Times New Roman" w:hAnsi="Times New Roman" w:cs="Times New Roman"/>
                <w:kern w:val="2"/>
                <w:sz w:val="24"/>
                <w:szCs w:val="24"/>
              </w:rPr>
            </w:pPr>
          </w:p>
        </w:tc>
        <w:tc>
          <w:tcPr>
            <w:tcW w:w="2662" w:type="pct"/>
            <w:gridSpan w:val="2"/>
            <w:vAlign w:val="center"/>
          </w:tcPr>
          <w:p w:rsidR="005300C8" w:rsidRDefault="009533C1">
            <w:pPr>
              <w:widowControl w:val="0"/>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FOT delivery≥60 and &lt;70</w:t>
            </w:r>
          </w:p>
        </w:tc>
        <w:tc>
          <w:tcPr>
            <w:tcW w:w="1384" w:type="pct"/>
            <w:vAlign w:val="center"/>
          </w:tcPr>
          <w:p w:rsidR="005300C8" w:rsidRDefault="009533C1">
            <w:pPr>
              <w:adjustRightInd w:val="0"/>
              <w:snapToGrid w:val="0"/>
              <w:spacing w:before="200" w:line="288" w:lineRule="auto"/>
              <w:jc w:val="center"/>
              <w:rPr>
                <w:rFonts w:ascii="Times New Roman" w:hAnsi="Times New Roman" w:cs="Times New Roman"/>
                <w:kern w:val="2"/>
                <w:sz w:val="24"/>
                <w:szCs w:val="24"/>
              </w:rPr>
            </w:pPr>
            <w:r>
              <w:rPr>
                <w:rFonts w:ascii="Times New Roman" w:hAnsi="Times New Roman" w:cs="Times New Roman"/>
                <w:kern w:val="2"/>
                <w:sz w:val="24"/>
                <w:szCs w:val="24"/>
              </w:rPr>
              <w:t>-200</w:t>
            </w:r>
          </w:p>
        </w:tc>
      </w:tr>
    </w:tbl>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 xml:space="preserve"> </w:t>
      </w:r>
    </w:p>
    <w:p w:rsidR="005300C8" w:rsidRDefault="009533C1">
      <w:pPr>
        <w:widowControl w:val="0"/>
        <w:numPr>
          <w:ilvl w:val="0"/>
          <w:numId w:val="9"/>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Hygienic condition shall meet the physiochemical standards and food additive standards in GB 2748.</w:t>
      </w:r>
    </w:p>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Testing methods and inspection rules</w:t>
      </w:r>
    </w:p>
    <w:p w:rsidR="005300C8" w:rsidRDefault="009533C1">
      <w:pPr>
        <w:widowControl w:val="0"/>
        <w:numPr>
          <w:ilvl w:val="0"/>
          <w:numId w:val="10"/>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 xml:space="preserve">Each batch of eggs is drawn in 10 boxes, and 4 eggs in each box are used as samples. </w:t>
      </w:r>
      <w:r>
        <w:rPr>
          <w:rFonts w:ascii="Times New Roman" w:hAnsi="Times New Roman" w:cs="Times New Roman"/>
          <w:kern w:val="2"/>
          <w:sz w:val="24"/>
          <w:szCs w:val="24"/>
        </w:rPr>
        <w:t>The sampling method is random sampling;</w:t>
      </w:r>
    </w:p>
    <w:p w:rsidR="005300C8" w:rsidRDefault="009533C1">
      <w:pPr>
        <w:widowControl w:val="0"/>
        <w:numPr>
          <w:ilvl w:val="0"/>
          <w:numId w:val="10"/>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Measurement of egg weight class is based on the net weight of a box of 360 eggs;</w:t>
      </w:r>
    </w:p>
    <w:p w:rsidR="005300C8" w:rsidRDefault="009533C1">
      <w:pPr>
        <w:widowControl w:val="0"/>
        <w:numPr>
          <w:ilvl w:val="0"/>
          <w:numId w:val="10"/>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Sensory inspection adopts visual inspection. If a sampling egg in one batch is both with incomplete eggshell, crack or white outflow, a</w:t>
      </w:r>
      <w:r>
        <w:rPr>
          <w:rFonts w:ascii="Times New Roman" w:hAnsi="Times New Roman" w:cs="Times New Roman"/>
          <w:kern w:val="2"/>
          <w:sz w:val="24"/>
          <w:szCs w:val="24"/>
        </w:rPr>
        <w:t xml:space="preserve">nd with dirty area exceeding 1/8 of its total, it will be considered as an egg with incomplete eggshell, crack or white outflow, and will not be included into the eggs with dirty area exceeding 1/8 of its total. </w:t>
      </w:r>
    </w:p>
    <w:p w:rsidR="005300C8" w:rsidRDefault="009533C1">
      <w:pPr>
        <w:widowControl w:val="0"/>
        <w:numPr>
          <w:ilvl w:val="0"/>
          <w:numId w:val="10"/>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Haugh unit shall be measured by using the e</w:t>
      </w:r>
      <w:r>
        <w:rPr>
          <w:rFonts w:ascii="Times New Roman" w:hAnsi="Times New Roman" w:cs="Times New Roman"/>
          <w:kern w:val="2"/>
          <w:sz w:val="24"/>
          <w:szCs w:val="24"/>
        </w:rPr>
        <w:t>ggs with complete eggshell, no crack or white outflow in the samples, using the detection instrument or method recognized by the Exchange and taking the average value of the samples. The calculation formula of Haugh unit shall be subject to the standards i</w:t>
      </w:r>
      <w:r>
        <w:rPr>
          <w:rFonts w:ascii="Times New Roman" w:hAnsi="Times New Roman" w:cs="Times New Roman"/>
          <w:kern w:val="2"/>
          <w:sz w:val="24"/>
          <w:szCs w:val="24"/>
        </w:rPr>
        <w:t xml:space="preserve">n NY/T 823-2004. </w:t>
      </w:r>
    </w:p>
    <w:p w:rsidR="005300C8" w:rsidRDefault="009533C1">
      <w:pPr>
        <w:widowControl w:val="0"/>
        <w:numPr>
          <w:ilvl w:val="0"/>
          <w:numId w:val="8"/>
        </w:numPr>
        <w:adjustRightInd w:val="0"/>
        <w:snapToGrid w:val="0"/>
        <w:spacing w:before="200" w:line="288" w:lineRule="auto"/>
        <w:ind w:left="567" w:hanging="567"/>
        <w:rPr>
          <w:rFonts w:ascii="Times New Roman" w:hAnsi="Times New Roman" w:cs="Times New Roman"/>
          <w:kern w:val="2"/>
          <w:sz w:val="24"/>
          <w:szCs w:val="24"/>
        </w:rPr>
      </w:pPr>
      <w:r>
        <w:rPr>
          <w:rFonts w:ascii="Times New Roman" w:hAnsi="Times New Roman" w:cs="Times New Roman"/>
          <w:kern w:val="2"/>
          <w:sz w:val="24"/>
          <w:szCs w:val="24"/>
        </w:rPr>
        <w:t>Additional note</w:t>
      </w:r>
    </w:p>
    <w:p w:rsidR="005300C8" w:rsidRDefault="009533C1">
      <w:pPr>
        <w:widowControl w:val="0"/>
        <w:adjustRightInd w:val="0"/>
        <w:snapToGrid w:val="0"/>
        <w:spacing w:before="200" w:line="288" w:lineRule="auto"/>
        <w:rPr>
          <w:rFonts w:ascii="Times New Roman" w:hAnsi="Times New Roman" w:cs="Times New Roman"/>
          <w:kern w:val="2"/>
          <w:sz w:val="24"/>
          <w:szCs w:val="24"/>
        </w:rPr>
      </w:pPr>
      <w:r>
        <w:rPr>
          <w:rFonts w:ascii="Times New Roman" w:hAnsi="Times New Roman" w:cs="Times New Roman"/>
          <w:kern w:val="2"/>
          <w:sz w:val="24"/>
          <w:szCs w:val="24"/>
        </w:rPr>
        <w:t>The Standard shall be subject to the interpretation of DCE.</w:t>
      </w:r>
    </w:p>
    <w:p w:rsidR="005300C8" w:rsidRDefault="005300C8">
      <w:pPr>
        <w:widowControl w:val="0"/>
        <w:rPr>
          <w:rFonts w:ascii="等线" w:eastAsia="等线" w:hAnsi="等线" w:cs="Times New Roman"/>
          <w:kern w:val="2"/>
          <w:szCs w:val="22"/>
        </w:rPr>
      </w:pPr>
    </w:p>
    <w:p w:rsidR="005300C8" w:rsidRDefault="009533C1">
      <w:pPr>
        <w:shd w:val="clear" w:color="auto" w:fill="FFFFFF"/>
        <w:snapToGrid w:val="0"/>
        <w:spacing w:after="200" w:line="288" w:lineRule="auto"/>
        <w:jc w:val="left"/>
        <w:rPr>
          <w:rFonts w:ascii="Times New Roman" w:hAnsi="Times New Roman" w:cs="Times New Roman"/>
          <w:b/>
          <w:kern w:val="2"/>
          <w:sz w:val="24"/>
          <w:szCs w:val="22"/>
        </w:rPr>
      </w:pPr>
      <w:r>
        <w:rPr>
          <w:rFonts w:ascii="Times New Roman" w:eastAsia="仿宋_GB2312" w:hAnsi="Times New Roman" w:cs="Times New Roman"/>
          <w:b/>
          <w:kern w:val="2"/>
          <w:sz w:val="24"/>
          <w:szCs w:val="24"/>
        </w:rPr>
        <w:lastRenderedPageBreak/>
        <w:t xml:space="preserve">Annex 2 </w:t>
      </w:r>
      <w:r>
        <w:rPr>
          <w:rFonts w:ascii="Times New Roman" w:eastAsia="仿宋_GB2312" w:hAnsi="Times New Roman" w:cs="Times New Roman" w:hint="eastAsia"/>
          <w:b/>
          <w:kern w:val="2"/>
          <w:sz w:val="24"/>
          <w:szCs w:val="24"/>
        </w:rPr>
        <w:t>：</w:t>
      </w:r>
      <w:r>
        <w:rPr>
          <w:rFonts w:ascii="Times New Roman" w:eastAsia="仿宋_GB2312" w:hAnsi="Times New Roman" w:cs="Times New Roman" w:hint="eastAsia"/>
          <w:b/>
          <w:kern w:val="2"/>
          <w:sz w:val="24"/>
          <w:szCs w:val="24"/>
        </w:rPr>
        <w:t>List of Delivery Warehouses and FOT Delivery Sites Designated for Egg of Dalian Commodity Exchange</w:t>
      </w:r>
      <w:r>
        <w:rPr>
          <w:rFonts w:ascii="Times New Roman" w:eastAsia="仿宋_GB2312" w:hAnsi="Times New Roman" w:cs="Arial" w:hint="eastAsia"/>
          <w:color w:val="333333"/>
          <w:sz w:val="24"/>
          <w:szCs w:val="24"/>
        </w:rPr>
        <w:t>（</w:t>
      </w:r>
      <w:r>
        <w:rPr>
          <w:rFonts w:ascii="Times New Roman" w:eastAsia="仿宋_GB2312" w:hAnsi="Times New Roman" w:cs="Arial"/>
          <w:color w:val="333333"/>
          <w:sz w:val="24"/>
          <w:szCs w:val="24"/>
        </w:rPr>
        <w:t>http://www.dce.com.cn/dalianshangpin/yw/fw/ywzy/nypjgywzy/index.html</w:t>
      </w:r>
      <w:r>
        <w:rPr>
          <w:rFonts w:ascii="Times New Roman" w:eastAsia="仿宋_GB2312" w:hAnsi="Times New Roman" w:cs="Arial" w:hint="eastAsia"/>
          <w:color w:val="333333"/>
          <w:sz w:val="24"/>
          <w:szCs w:val="24"/>
        </w:rPr>
        <w:t>）</w:t>
      </w:r>
    </w:p>
    <w:p w:rsidR="005300C8" w:rsidRDefault="005300C8">
      <w:pPr>
        <w:adjustRightInd w:val="0"/>
        <w:snapToGrid w:val="0"/>
        <w:rPr>
          <w:rFonts w:ascii="Times New Roman" w:hAnsi="Times New Roman" w:cs="Times New Roman"/>
        </w:rPr>
      </w:pPr>
    </w:p>
    <w:sectPr w:rsidR="005300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533C1">
      <w:r>
        <w:separator/>
      </w:r>
    </w:p>
  </w:endnote>
  <w:endnote w:type="continuationSeparator" w:id="0">
    <w:p w:rsidR="00000000" w:rsidRDefault="0095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altName w:val="微软雅黑"/>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238520935"/>
    </w:sdtPr>
    <w:sdtEndPr/>
    <w:sdtContent>
      <w:p w:rsidR="005300C8" w:rsidRDefault="009533C1">
        <w:pPr>
          <w:pStyle w:val="a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Pr="009533C1">
          <w:rPr>
            <w:rFonts w:ascii="Times New Roman" w:hAnsi="Times New Roman" w:cs="Times New Roman"/>
            <w:noProof/>
            <w:lang w:val="zh-CN"/>
          </w:rPr>
          <w:t>-</w:t>
        </w:r>
        <w:r>
          <w:rPr>
            <w:rFonts w:ascii="Times New Roman" w:hAnsi="Times New Roman" w:cs="Times New Roman"/>
            <w:noProof/>
          </w:rPr>
          <w:t xml:space="preserve"> 25 -</w:t>
        </w:r>
        <w:r>
          <w:rPr>
            <w:rFonts w:ascii="Times New Roman" w:hAnsi="Times New Roman" w:cs="Times New Roman"/>
          </w:rPr>
          <w:fldChar w:fldCharType="end"/>
        </w:r>
      </w:p>
    </w:sdtContent>
  </w:sdt>
  <w:p w:rsidR="005300C8" w:rsidRDefault="005300C8">
    <w:pPr>
      <w:pStyle w:val="a7"/>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533C1">
      <w:r>
        <w:separator/>
      </w:r>
    </w:p>
  </w:footnote>
  <w:footnote w:type="continuationSeparator" w:id="0">
    <w:p w:rsidR="00000000" w:rsidRDefault="00953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0C8" w:rsidRDefault="009533C1">
    <w:pPr>
      <w:spacing w:before="200" w:after="200" w:line="288" w:lineRule="auto"/>
      <w:jc w:val="right"/>
      <w:rPr>
        <w:rFonts w:ascii="Times New Roman" w:hAnsi="Times New Roman" w:cs="Times New Roman"/>
      </w:rPr>
    </w:pPr>
    <w:r>
      <w:rPr>
        <w:rFonts w:ascii="Times New Roman" w:hAnsi="Times New Roman" w:cs="Times New Roman"/>
        <w:i/>
        <w:sz w:val="18"/>
        <w:szCs w:val="18"/>
      </w:rPr>
      <w:t>Translation © Dalian Commodity Exchange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19E"/>
    <w:multiLevelType w:val="multilevel"/>
    <w:tmpl w:val="0B8E719E"/>
    <w:lvl w:ilvl="0">
      <w:start w:val="1"/>
      <w:numFmt w:val="decimal"/>
      <w:lvlText w:val="(%1)"/>
      <w:lvlJc w:val="left"/>
      <w:pPr>
        <w:ind w:left="1696" w:hanging="4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rPr>
        <w:rFonts w:hint="default"/>
      </w:r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 w15:restartNumberingAfterBreak="0">
    <w:nsid w:val="19DA696C"/>
    <w:multiLevelType w:val="multilevel"/>
    <w:tmpl w:val="19DA696C"/>
    <w:lvl w:ilvl="0">
      <w:start w:val="1"/>
      <w:numFmt w:val="decimal"/>
      <w:lvlText w:val="(%1)"/>
      <w:lvlJc w:val="left"/>
      <w:pPr>
        <w:ind w:left="1630" w:hanging="37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 w15:restartNumberingAfterBreak="0">
    <w:nsid w:val="23412AEF"/>
    <w:multiLevelType w:val="multilevel"/>
    <w:tmpl w:val="23412AEF"/>
    <w:lvl w:ilvl="0">
      <w:start w:val="1"/>
      <w:numFmt w:val="decimal"/>
      <w:lvlText w:val="%1"/>
      <w:lvlJc w:val="left"/>
      <w:pPr>
        <w:ind w:left="2956" w:hanging="420"/>
      </w:pPr>
      <w:rPr>
        <w:rFonts w:ascii="Times New Roman" w:hAnsi="Times New Roman" w:cs="Times New Roman" w:hint="default"/>
      </w:rPr>
    </w:lvl>
    <w:lvl w:ilvl="1">
      <w:start w:val="1"/>
      <w:numFmt w:val="decimal"/>
      <w:isLgl/>
      <w:lvlText w:val="%1.%2"/>
      <w:lvlJc w:val="left"/>
      <w:pPr>
        <w:ind w:left="2926" w:hanging="390"/>
      </w:pPr>
      <w:rPr>
        <w:rFonts w:ascii="Times New Roman" w:hAnsi="Times New Roman" w:cs="Times New Roman" w:hint="default"/>
      </w:rPr>
    </w:lvl>
    <w:lvl w:ilvl="2">
      <w:start w:val="1"/>
      <w:numFmt w:val="decimal"/>
      <w:isLgl/>
      <w:lvlText w:val="%1.%2.%3"/>
      <w:lvlJc w:val="left"/>
      <w:pPr>
        <w:ind w:left="3256" w:hanging="720"/>
      </w:pPr>
      <w:rPr>
        <w:rFonts w:ascii="Times New Roman" w:hAnsi="Times New Roman" w:cs="Times New Roman" w:hint="default"/>
      </w:rPr>
    </w:lvl>
    <w:lvl w:ilvl="3">
      <w:start w:val="1"/>
      <w:numFmt w:val="decimal"/>
      <w:isLgl/>
      <w:lvlText w:val="%1.%2.%3.%4"/>
      <w:lvlJc w:val="left"/>
      <w:pPr>
        <w:ind w:left="3256" w:hanging="720"/>
      </w:pPr>
      <w:rPr>
        <w:rFonts w:ascii="Times New Roman" w:hAnsi="Times New Roman" w:cs="Times New Roman" w:hint="default"/>
      </w:rPr>
    </w:lvl>
    <w:lvl w:ilvl="4">
      <w:start w:val="1"/>
      <w:numFmt w:val="decimal"/>
      <w:isLgl/>
      <w:lvlText w:val="%1.%2.%3.%4.%5"/>
      <w:lvlJc w:val="left"/>
      <w:pPr>
        <w:ind w:left="3616" w:hanging="1080"/>
      </w:pPr>
      <w:rPr>
        <w:rFonts w:ascii="Times New Roman" w:hAnsi="Times New Roman" w:cs="Times New Roman" w:hint="default"/>
      </w:rPr>
    </w:lvl>
    <w:lvl w:ilvl="5">
      <w:start w:val="1"/>
      <w:numFmt w:val="decimal"/>
      <w:isLgl/>
      <w:lvlText w:val="%1.%2.%3.%4.%5.%6"/>
      <w:lvlJc w:val="left"/>
      <w:pPr>
        <w:ind w:left="3616" w:hanging="1080"/>
      </w:pPr>
      <w:rPr>
        <w:rFonts w:ascii="Times New Roman" w:hAnsi="Times New Roman" w:cs="Times New Roman" w:hint="default"/>
      </w:rPr>
    </w:lvl>
    <w:lvl w:ilvl="6">
      <w:start w:val="1"/>
      <w:numFmt w:val="decimal"/>
      <w:isLgl/>
      <w:lvlText w:val="%1.%2.%3.%4.%5.%6.%7"/>
      <w:lvlJc w:val="left"/>
      <w:pPr>
        <w:ind w:left="3976" w:hanging="1440"/>
      </w:pPr>
      <w:rPr>
        <w:rFonts w:ascii="Times New Roman" w:hAnsi="Times New Roman" w:cs="Times New Roman" w:hint="default"/>
      </w:rPr>
    </w:lvl>
    <w:lvl w:ilvl="7">
      <w:start w:val="1"/>
      <w:numFmt w:val="decimal"/>
      <w:isLgl/>
      <w:lvlText w:val="%1.%2.%3.%4.%5.%6.%7.%8"/>
      <w:lvlJc w:val="left"/>
      <w:pPr>
        <w:ind w:left="3976" w:hanging="1440"/>
      </w:pPr>
      <w:rPr>
        <w:rFonts w:ascii="Times New Roman" w:hAnsi="Times New Roman" w:cs="Times New Roman" w:hint="default"/>
      </w:rPr>
    </w:lvl>
    <w:lvl w:ilvl="8">
      <w:start w:val="1"/>
      <w:numFmt w:val="decimal"/>
      <w:isLgl/>
      <w:lvlText w:val="%1.%2.%3.%4.%5.%6.%7.%8.%9"/>
      <w:lvlJc w:val="left"/>
      <w:pPr>
        <w:ind w:left="4336" w:hanging="1800"/>
      </w:pPr>
      <w:rPr>
        <w:rFonts w:ascii="Times New Roman" w:hAnsi="Times New Roman" w:cs="Times New Roman" w:hint="default"/>
      </w:rPr>
    </w:lvl>
  </w:abstractNum>
  <w:abstractNum w:abstractNumId="3" w15:restartNumberingAfterBreak="0">
    <w:nsid w:val="268E421A"/>
    <w:multiLevelType w:val="multilevel"/>
    <w:tmpl w:val="268E421A"/>
    <w:lvl w:ilvl="0">
      <w:start w:val="1"/>
      <w:numFmt w:val="decimal"/>
      <w:lvlText w:val="(%1)"/>
      <w:lvlJc w:val="left"/>
      <w:pPr>
        <w:ind w:left="1696" w:hanging="4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rPr>
        <w:rFonts w:hint="default"/>
      </w:r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4" w15:restartNumberingAfterBreak="0">
    <w:nsid w:val="31054498"/>
    <w:multiLevelType w:val="multilevel"/>
    <w:tmpl w:val="31054498"/>
    <w:lvl w:ilvl="0">
      <w:start w:val="1"/>
      <w:numFmt w:val="decimal"/>
      <w:lvlText w:val="Article %1"/>
      <w:lvlJc w:val="left"/>
      <w:pPr>
        <w:ind w:left="420" w:hanging="420"/>
      </w:pPr>
      <w:rPr>
        <w:rFonts w:hint="eastAsia"/>
        <w:b/>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2956" w:hanging="4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B096D0F"/>
    <w:multiLevelType w:val="multilevel"/>
    <w:tmpl w:val="4B096D0F"/>
    <w:lvl w:ilvl="0">
      <w:start w:val="1"/>
      <w:numFmt w:val="decimal"/>
      <w:lvlText w:val="(%1)"/>
      <w:lvlJc w:val="left"/>
      <w:pPr>
        <w:ind w:left="2956" w:hanging="420"/>
      </w:pPr>
      <w:rPr>
        <w:rFonts w:hint="default"/>
        <w:shd w:val="clear" w:color="auto" w:fil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B603ED4"/>
    <w:multiLevelType w:val="multilevel"/>
    <w:tmpl w:val="5B603ED4"/>
    <w:lvl w:ilvl="0">
      <w:start w:val="1"/>
      <w:numFmt w:val="decimal"/>
      <w:lvlText w:val="(%1)"/>
      <w:lvlJc w:val="left"/>
      <w:pPr>
        <w:ind w:left="1696" w:hanging="420"/>
      </w:pPr>
      <w:rPr>
        <w:rFonts w:ascii="Times New Roman" w:hAnsi="Times New Roman" w:hint="default"/>
        <w:b w:val="0"/>
        <w:i w:val="0"/>
        <w:sz w:val="24"/>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decimal"/>
      <w:lvlText w:val="(%5)"/>
      <w:lvlJc w:val="left"/>
      <w:pPr>
        <w:ind w:left="3376" w:hanging="420"/>
      </w:pPr>
      <w:rPr>
        <w:rFonts w:ascii="Times New Roman" w:hAnsi="Times New Roman" w:hint="default"/>
        <w:b w:val="0"/>
        <w:i w:val="0"/>
        <w:sz w:val="24"/>
      </w:r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7" w15:restartNumberingAfterBreak="0">
    <w:nsid w:val="5E3F543D"/>
    <w:multiLevelType w:val="multilevel"/>
    <w:tmpl w:val="5E3F543D"/>
    <w:lvl w:ilvl="0">
      <w:start w:val="1"/>
      <w:numFmt w:val="decimal"/>
      <w:lvlText w:val="(%1)"/>
      <w:lvlJc w:val="left"/>
      <w:pPr>
        <w:ind w:left="1696" w:hanging="420"/>
      </w:pPr>
      <w:rPr>
        <w:rFonts w:hint="default"/>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rPr>
        <w:rFonts w:hint="default"/>
      </w:r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8" w15:restartNumberingAfterBreak="0">
    <w:nsid w:val="6AAF13D3"/>
    <w:multiLevelType w:val="multilevel"/>
    <w:tmpl w:val="6AAF13D3"/>
    <w:lvl w:ilvl="0">
      <w:start w:val="1"/>
      <w:numFmt w:val="decimal"/>
      <w:lvlText w:val="5.%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9" w15:restartNumberingAfterBreak="0">
    <w:nsid w:val="72032241"/>
    <w:multiLevelType w:val="multilevel"/>
    <w:tmpl w:val="72032241"/>
    <w:lvl w:ilvl="0">
      <w:start w:val="1"/>
      <w:numFmt w:val="decimal"/>
      <w:lvlText w:val="4.%1"/>
      <w:lvlJc w:val="left"/>
      <w:pPr>
        <w:ind w:left="420" w:hanging="420"/>
      </w:pPr>
      <w:rPr>
        <w:rFonts w:ascii="宋体" w:eastAsia="宋体" w:hAnsi="宋体" w:hint="eastAsia"/>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4"/>
  </w:num>
  <w:num w:numId="2">
    <w:abstractNumId w:val="0"/>
  </w:num>
  <w:num w:numId="3">
    <w:abstractNumId w:val="1"/>
  </w:num>
  <w:num w:numId="4">
    <w:abstractNumId w:val="7"/>
  </w:num>
  <w:num w:numId="5">
    <w:abstractNumId w:val="5"/>
  </w:num>
  <w:num w:numId="6">
    <w:abstractNumId w:val="3"/>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618"/>
    <w:rsid w:val="D7CBAEB6"/>
    <w:rsid w:val="EF7BF26C"/>
    <w:rsid w:val="EFFFE8DB"/>
    <w:rsid w:val="FF73945E"/>
    <w:rsid w:val="00006EBB"/>
    <w:rsid w:val="000241A9"/>
    <w:rsid w:val="00024913"/>
    <w:rsid w:val="00030073"/>
    <w:rsid w:val="000437A2"/>
    <w:rsid w:val="000451AA"/>
    <w:rsid w:val="00056772"/>
    <w:rsid w:val="00067920"/>
    <w:rsid w:val="00077B20"/>
    <w:rsid w:val="000936B0"/>
    <w:rsid w:val="00097589"/>
    <w:rsid w:val="000A006A"/>
    <w:rsid w:val="000A52D2"/>
    <w:rsid w:val="000C1B30"/>
    <w:rsid w:val="000D050A"/>
    <w:rsid w:val="000D12C0"/>
    <w:rsid w:val="000D2B62"/>
    <w:rsid w:val="000D7694"/>
    <w:rsid w:val="000E133F"/>
    <w:rsid w:val="001122CE"/>
    <w:rsid w:val="001353FD"/>
    <w:rsid w:val="001434EF"/>
    <w:rsid w:val="00155DA5"/>
    <w:rsid w:val="00173229"/>
    <w:rsid w:val="00190405"/>
    <w:rsid w:val="001929EE"/>
    <w:rsid w:val="001A7472"/>
    <w:rsid w:val="001C4255"/>
    <w:rsid w:val="001D4F67"/>
    <w:rsid w:val="00207EE4"/>
    <w:rsid w:val="002158AB"/>
    <w:rsid w:val="002229B0"/>
    <w:rsid w:val="00240618"/>
    <w:rsid w:val="002453AF"/>
    <w:rsid w:val="002664B9"/>
    <w:rsid w:val="00270470"/>
    <w:rsid w:val="00295B0F"/>
    <w:rsid w:val="002B1B14"/>
    <w:rsid w:val="002B21D3"/>
    <w:rsid w:val="002B50C3"/>
    <w:rsid w:val="002F565E"/>
    <w:rsid w:val="0034035B"/>
    <w:rsid w:val="0035005E"/>
    <w:rsid w:val="00355EB5"/>
    <w:rsid w:val="00364432"/>
    <w:rsid w:val="00372C13"/>
    <w:rsid w:val="00393107"/>
    <w:rsid w:val="003A16A7"/>
    <w:rsid w:val="003D7769"/>
    <w:rsid w:val="003F3123"/>
    <w:rsid w:val="00402144"/>
    <w:rsid w:val="0040587B"/>
    <w:rsid w:val="00410FA6"/>
    <w:rsid w:val="00427C6E"/>
    <w:rsid w:val="0043073D"/>
    <w:rsid w:val="0043744B"/>
    <w:rsid w:val="00452581"/>
    <w:rsid w:val="00461AD5"/>
    <w:rsid w:val="00465741"/>
    <w:rsid w:val="004A3057"/>
    <w:rsid w:val="004A78B1"/>
    <w:rsid w:val="004D49F8"/>
    <w:rsid w:val="004D4C36"/>
    <w:rsid w:val="005300C8"/>
    <w:rsid w:val="00531282"/>
    <w:rsid w:val="005474FB"/>
    <w:rsid w:val="005510D5"/>
    <w:rsid w:val="00563EE6"/>
    <w:rsid w:val="0056523C"/>
    <w:rsid w:val="0058027D"/>
    <w:rsid w:val="005B3DF1"/>
    <w:rsid w:val="005B427B"/>
    <w:rsid w:val="005E3F57"/>
    <w:rsid w:val="006010A8"/>
    <w:rsid w:val="00624B3B"/>
    <w:rsid w:val="00632E63"/>
    <w:rsid w:val="00632F8E"/>
    <w:rsid w:val="00634538"/>
    <w:rsid w:val="006436DB"/>
    <w:rsid w:val="006559FE"/>
    <w:rsid w:val="00672C4A"/>
    <w:rsid w:val="006B481D"/>
    <w:rsid w:val="006B6EBD"/>
    <w:rsid w:val="006C4666"/>
    <w:rsid w:val="006D55DC"/>
    <w:rsid w:val="006D5DA4"/>
    <w:rsid w:val="006E2862"/>
    <w:rsid w:val="0071439E"/>
    <w:rsid w:val="0071637A"/>
    <w:rsid w:val="00716BA8"/>
    <w:rsid w:val="007A54BA"/>
    <w:rsid w:val="007B09F7"/>
    <w:rsid w:val="007D691F"/>
    <w:rsid w:val="007F6127"/>
    <w:rsid w:val="007F7A25"/>
    <w:rsid w:val="0080586C"/>
    <w:rsid w:val="008061C6"/>
    <w:rsid w:val="008562D7"/>
    <w:rsid w:val="00894B86"/>
    <w:rsid w:val="008C534B"/>
    <w:rsid w:val="008D1A8D"/>
    <w:rsid w:val="008D3848"/>
    <w:rsid w:val="008D4993"/>
    <w:rsid w:val="008E19E7"/>
    <w:rsid w:val="008E4DE9"/>
    <w:rsid w:val="008F1734"/>
    <w:rsid w:val="008F5E70"/>
    <w:rsid w:val="009147FF"/>
    <w:rsid w:val="009304DD"/>
    <w:rsid w:val="009306CC"/>
    <w:rsid w:val="009356A7"/>
    <w:rsid w:val="0094255D"/>
    <w:rsid w:val="00952562"/>
    <w:rsid w:val="009533C1"/>
    <w:rsid w:val="0095526C"/>
    <w:rsid w:val="009578C6"/>
    <w:rsid w:val="00964DA0"/>
    <w:rsid w:val="009915E5"/>
    <w:rsid w:val="009921E9"/>
    <w:rsid w:val="009D0317"/>
    <w:rsid w:val="009D74AF"/>
    <w:rsid w:val="009D7758"/>
    <w:rsid w:val="009E390B"/>
    <w:rsid w:val="009F26DB"/>
    <w:rsid w:val="009F39ED"/>
    <w:rsid w:val="00A131C7"/>
    <w:rsid w:val="00A133B3"/>
    <w:rsid w:val="00A23229"/>
    <w:rsid w:val="00A33543"/>
    <w:rsid w:val="00A3738B"/>
    <w:rsid w:val="00A47AB7"/>
    <w:rsid w:val="00A543AF"/>
    <w:rsid w:val="00A81360"/>
    <w:rsid w:val="00A8743E"/>
    <w:rsid w:val="00AC4970"/>
    <w:rsid w:val="00AE0256"/>
    <w:rsid w:val="00AE02FF"/>
    <w:rsid w:val="00AF601E"/>
    <w:rsid w:val="00B03214"/>
    <w:rsid w:val="00B12FDE"/>
    <w:rsid w:val="00B37481"/>
    <w:rsid w:val="00B44996"/>
    <w:rsid w:val="00B46060"/>
    <w:rsid w:val="00B5036A"/>
    <w:rsid w:val="00B63ED8"/>
    <w:rsid w:val="00B66BB0"/>
    <w:rsid w:val="00B70FEC"/>
    <w:rsid w:val="00B71E03"/>
    <w:rsid w:val="00B863AC"/>
    <w:rsid w:val="00BF0152"/>
    <w:rsid w:val="00BF1077"/>
    <w:rsid w:val="00C02637"/>
    <w:rsid w:val="00C0579B"/>
    <w:rsid w:val="00C53F36"/>
    <w:rsid w:val="00C5756B"/>
    <w:rsid w:val="00C60309"/>
    <w:rsid w:val="00C650CD"/>
    <w:rsid w:val="00CA4507"/>
    <w:rsid w:val="00CB1AE0"/>
    <w:rsid w:val="00CB3098"/>
    <w:rsid w:val="00CB4301"/>
    <w:rsid w:val="00CE1C8D"/>
    <w:rsid w:val="00CE2CE2"/>
    <w:rsid w:val="00CE66B7"/>
    <w:rsid w:val="00CF1904"/>
    <w:rsid w:val="00D2055A"/>
    <w:rsid w:val="00D52B1F"/>
    <w:rsid w:val="00D55639"/>
    <w:rsid w:val="00D6480D"/>
    <w:rsid w:val="00D66416"/>
    <w:rsid w:val="00D6729A"/>
    <w:rsid w:val="00DB43E9"/>
    <w:rsid w:val="00DC7DDC"/>
    <w:rsid w:val="00DD36CA"/>
    <w:rsid w:val="00DF11B3"/>
    <w:rsid w:val="00DF2242"/>
    <w:rsid w:val="00E0487A"/>
    <w:rsid w:val="00E078AD"/>
    <w:rsid w:val="00E15AD4"/>
    <w:rsid w:val="00E17F85"/>
    <w:rsid w:val="00E4766F"/>
    <w:rsid w:val="00E61C10"/>
    <w:rsid w:val="00E63855"/>
    <w:rsid w:val="00E71740"/>
    <w:rsid w:val="00E93B5D"/>
    <w:rsid w:val="00E97706"/>
    <w:rsid w:val="00EA1F25"/>
    <w:rsid w:val="00EC2C5E"/>
    <w:rsid w:val="00EF55C4"/>
    <w:rsid w:val="00F472A1"/>
    <w:rsid w:val="00F52373"/>
    <w:rsid w:val="00F54B44"/>
    <w:rsid w:val="00F81979"/>
    <w:rsid w:val="00F8201F"/>
    <w:rsid w:val="00F83915"/>
    <w:rsid w:val="00FB1BE4"/>
    <w:rsid w:val="00FD7210"/>
    <w:rsid w:val="00FD7778"/>
    <w:rsid w:val="2EFFC65A"/>
    <w:rsid w:val="4FBF14E5"/>
    <w:rsid w:val="6F77AB1C"/>
    <w:rsid w:val="7DF3D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7063770-B030-4AEF-B0DA-482BE4FE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Calibri" w:eastAsia="宋体"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100" w:beforeAutospacing="1" w:after="100" w:afterAutospacing="1"/>
      <w:jc w:val="left"/>
    </w:pPr>
    <w:rPr>
      <w:rFonts w:ascii="宋体" w:hAnsi="宋体" w:cs="宋体"/>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link w:val="af0"/>
    <w:uiPriority w:val="34"/>
    <w:qFormat/>
    <w:pPr>
      <w:widowControl w:val="0"/>
      <w:ind w:firstLineChars="200" w:firstLine="420"/>
    </w:pPr>
    <w:rPr>
      <w:kern w:val="2"/>
    </w:rPr>
  </w:style>
  <w:style w:type="character" w:customStyle="1" w:styleId="af0">
    <w:name w:val="列出段落 字符"/>
    <w:link w:val="af"/>
    <w:uiPriority w:val="34"/>
    <w:qFormat/>
    <w:rPr>
      <w:rFonts w:ascii="Calibri" w:eastAsia="宋体" w:hAnsi="Calibri" w:cs="Calibri"/>
      <w:szCs w:val="21"/>
    </w:rPr>
  </w:style>
  <w:style w:type="character" w:customStyle="1" w:styleId="aa">
    <w:name w:val="页眉 字符"/>
    <w:basedOn w:val="a0"/>
    <w:link w:val="a9"/>
    <w:uiPriority w:val="99"/>
    <w:qFormat/>
    <w:rPr>
      <w:rFonts w:ascii="Calibri" w:eastAsia="宋体" w:hAnsi="Calibri" w:cs="Calibri"/>
      <w:kern w:val="0"/>
      <w:sz w:val="18"/>
      <w:szCs w:val="18"/>
    </w:rPr>
  </w:style>
  <w:style w:type="character" w:customStyle="1" w:styleId="a8">
    <w:name w:val="页脚 字符"/>
    <w:basedOn w:val="a0"/>
    <w:link w:val="a7"/>
    <w:uiPriority w:val="99"/>
    <w:qFormat/>
    <w:rPr>
      <w:rFonts w:ascii="Calibri" w:eastAsia="宋体" w:hAnsi="Calibri" w:cs="Calibri"/>
      <w:kern w:val="0"/>
      <w:sz w:val="18"/>
      <w:szCs w:val="18"/>
    </w:rPr>
  </w:style>
  <w:style w:type="paragraph" w:customStyle="1" w:styleId="1">
    <w:name w:val="修订1"/>
    <w:hidden/>
    <w:uiPriority w:val="99"/>
    <w:semiHidden/>
    <w:qFormat/>
    <w:rPr>
      <w:rFonts w:ascii="Calibri" w:eastAsia="宋体" w:hAnsi="Calibri" w:cs="Calibri"/>
      <w:sz w:val="21"/>
      <w:szCs w:val="21"/>
    </w:rPr>
  </w:style>
  <w:style w:type="character" w:customStyle="1" w:styleId="a4">
    <w:name w:val="批注文字 字符"/>
    <w:basedOn w:val="a0"/>
    <w:link w:val="a3"/>
    <w:uiPriority w:val="99"/>
    <w:qFormat/>
    <w:rPr>
      <w:rFonts w:ascii="Calibri" w:eastAsia="宋体" w:hAnsi="Calibri" w:cs="Calibri"/>
      <w:kern w:val="0"/>
      <w:szCs w:val="21"/>
    </w:rPr>
  </w:style>
  <w:style w:type="character" w:customStyle="1" w:styleId="ad">
    <w:name w:val="批注主题 字符"/>
    <w:basedOn w:val="a4"/>
    <w:link w:val="ac"/>
    <w:uiPriority w:val="99"/>
    <w:semiHidden/>
    <w:qFormat/>
    <w:rPr>
      <w:rFonts w:ascii="Calibri" w:eastAsia="宋体" w:hAnsi="Calibri" w:cs="Calibri"/>
      <w:b/>
      <w:bCs/>
      <w:kern w:val="0"/>
      <w:szCs w:val="21"/>
    </w:rPr>
  </w:style>
  <w:style w:type="character" w:customStyle="1" w:styleId="a6">
    <w:name w:val="批注框文本 字符"/>
    <w:basedOn w:val="a0"/>
    <w:link w:val="a5"/>
    <w:uiPriority w:val="99"/>
    <w:semiHidden/>
    <w:qFormat/>
    <w:rPr>
      <w:rFonts w:ascii="Calibri" w:eastAsia="宋体" w:hAnsi="Calibri" w:cs="Calibr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9455</Words>
  <Characters>53896</Characters>
  <Application>Microsoft Office Word</Application>
  <DocSecurity>0</DocSecurity>
  <Lines>449</Lines>
  <Paragraphs>126</Paragraphs>
  <ScaleCrop>false</ScaleCrop>
  <Company/>
  <LinksUpToDate>false</LinksUpToDate>
  <CharactersWithSpaces>63225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Kun</dc:creator>
  <cp:lastModifiedBy>唐朝霞</cp:lastModifiedBy>
  <cp:revision>25</cp:revision>
  <dcterms:created xsi:type="dcterms:W3CDTF">2022-11-23T22:24:00Z</dcterms:created>
  <dcterms:modified xsi:type="dcterms:W3CDTF">2022-12-02T06:49:00Z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